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4A" w:rsidRPr="00B70D4A" w:rsidRDefault="00B70D4A" w:rsidP="00B70D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70D4A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0" w:name="_GoBack"/>
      <w:r w:rsidRPr="00B70D4A">
        <w:rPr>
          <w:rFonts w:ascii="Arial" w:hAnsi="Arial" w:cs="Arial"/>
          <w:b/>
          <w:bCs/>
          <w:sz w:val="20"/>
          <w:szCs w:val="20"/>
        </w:rPr>
        <w:t>22000-86</w:t>
      </w:r>
      <w:bookmarkEnd w:id="0"/>
      <w:r w:rsidRPr="00B70D4A">
        <w:rPr>
          <w:rFonts w:ascii="Arial" w:hAnsi="Arial" w:cs="Arial"/>
          <w:b/>
          <w:bCs/>
          <w:sz w:val="20"/>
          <w:szCs w:val="20"/>
        </w:rPr>
        <w:br/>
        <w:t>"Трубы бетонные и железобетонные.</w:t>
      </w:r>
      <w:r w:rsidRPr="00B70D4A">
        <w:rPr>
          <w:rFonts w:ascii="Arial" w:hAnsi="Arial" w:cs="Arial"/>
          <w:b/>
          <w:bCs/>
          <w:sz w:val="20"/>
          <w:szCs w:val="20"/>
        </w:rPr>
        <w:br/>
        <w:t>Типы и основные параметры"</w:t>
      </w:r>
      <w:r w:rsidRPr="00B70D4A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30 декабря 1985 г. N 272)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B70D4A">
        <w:rPr>
          <w:rFonts w:ascii="Arial" w:hAnsi="Arial" w:cs="Arial"/>
          <w:b/>
          <w:bCs/>
          <w:sz w:val="20"/>
          <w:szCs w:val="20"/>
          <w:lang w:val="en-US"/>
        </w:rPr>
        <w:t>Concrete and reinforced concrete pipesand basic parameters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Взамен ГОСТ 22000-76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Дата введения с 1 июля 1986 г.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1. Настоящий стандарт распространяется на сборные бетонные и железобетонные трубы, изготовляемые различными способами и предназначенные для прокладки подземных безнапорных и напорных трубопроводов, транспортирующих жидкости.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Стандарт устанавливает типы, основные размеры и параметры труб, которые следует предусматривать в разрабатываемых новых и пересматриваемых действующих стандартах, технических условиях и проектной документации на трубы конкретных типов.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Стандарт не распространяется на водопропускные трубы, укладываемые под насыпями автомобильных и железных дорог, и дренажные трубы.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Применяемые в стандарте термины и их пояснения приведены в справочном </w:t>
      </w:r>
      <w:hyperlink w:anchor="sub_1000" w:history="1">
        <w:r w:rsidRPr="00B70D4A">
          <w:rPr>
            <w:rFonts w:ascii="Arial" w:hAnsi="Arial" w:cs="Arial"/>
            <w:sz w:val="20"/>
            <w:szCs w:val="20"/>
            <w:u w:val="single"/>
          </w:rPr>
          <w:t>приложении.</w:t>
        </w:r>
      </w:hyperlink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2. Трубы в зависимости от расчетного режима работы транспортируемой жидкости в трубопроводе подразделяют </w:t>
      </w:r>
      <w:proofErr w:type="gramStart"/>
      <w:r w:rsidRPr="00B70D4A">
        <w:rPr>
          <w:rFonts w:ascii="Arial" w:hAnsi="Arial" w:cs="Arial"/>
          <w:sz w:val="20"/>
          <w:szCs w:val="20"/>
        </w:rPr>
        <w:t>на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безнапорные и напорные.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2.1. </w:t>
      </w:r>
      <w:hyperlink w:anchor="sub_11" w:history="1">
        <w:r w:rsidRPr="00B70D4A">
          <w:rPr>
            <w:rFonts w:ascii="Arial" w:hAnsi="Arial" w:cs="Arial"/>
            <w:sz w:val="20"/>
            <w:szCs w:val="20"/>
            <w:u w:val="single"/>
          </w:rPr>
          <w:t>Безнапорные трубы</w:t>
        </w:r>
      </w:hyperlink>
      <w:r w:rsidRPr="00B70D4A">
        <w:rPr>
          <w:rFonts w:ascii="Arial" w:hAnsi="Arial" w:cs="Arial"/>
          <w:sz w:val="20"/>
          <w:szCs w:val="20"/>
        </w:rPr>
        <w:t xml:space="preserve"> подразделяют на следующие типы: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Т - </w:t>
      </w:r>
      <w:proofErr w:type="gramStart"/>
      <w:r w:rsidRPr="00B70D4A">
        <w:rPr>
          <w:rFonts w:ascii="Arial" w:hAnsi="Arial" w:cs="Arial"/>
          <w:sz w:val="20"/>
          <w:szCs w:val="20"/>
        </w:rPr>
        <w:t>цилиндрические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</w:t>
      </w:r>
      <w:hyperlink w:anchor="sub_13" w:history="1">
        <w:r w:rsidRPr="00B70D4A">
          <w:rPr>
            <w:rFonts w:ascii="Arial" w:hAnsi="Arial" w:cs="Arial"/>
            <w:sz w:val="20"/>
            <w:szCs w:val="20"/>
            <w:u w:val="single"/>
          </w:rPr>
          <w:t>раструбные</w:t>
        </w:r>
      </w:hyperlink>
      <w:r w:rsidRPr="00B70D4A">
        <w:rPr>
          <w:rFonts w:ascii="Arial" w:hAnsi="Arial" w:cs="Arial"/>
          <w:sz w:val="20"/>
          <w:szCs w:val="20"/>
        </w:rPr>
        <w:t xml:space="preserve"> с круглым отверстием и стыковыми соединениями, уплотняемыми герметиками или другими материалами;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ТП - то же, </w:t>
      </w:r>
      <w:hyperlink w:anchor="sub_15" w:history="1">
        <w:r w:rsidRPr="00B70D4A">
          <w:rPr>
            <w:rFonts w:ascii="Arial" w:hAnsi="Arial" w:cs="Arial"/>
            <w:sz w:val="20"/>
            <w:szCs w:val="20"/>
            <w:u w:val="single"/>
          </w:rPr>
          <w:t>с подошвой</w:t>
        </w:r>
      </w:hyperlink>
      <w:r w:rsidRPr="00B70D4A">
        <w:rPr>
          <w:rFonts w:ascii="Arial" w:hAnsi="Arial" w:cs="Arial"/>
          <w:sz w:val="20"/>
          <w:szCs w:val="20"/>
        </w:rPr>
        <w:t>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ТС - цилиндрические раструбные с круглым отверстием, со ступенчатой </w:t>
      </w:r>
      <w:hyperlink w:anchor="sub_19" w:history="1">
        <w:r w:rsidRPr="00B70D4A">
          <w:rPr>
            <w:rFonts w:ascii="Arial" w:hAnsi="Arial" w:cs="Arial"/>
            <w:sz w:val="20"/>
            <w:szCs w:val="20"/>
            <w:u w:val="single"/>
          </w:rPr>
          <w:t>стыковой поверхностью</w:t>
        </w:r>
      </w:hyperlink>
      <w:r w:rsidRPr="00B70D4A">
        <w:rPr>
          <w:rFonts w:ascii="Arial" w:hAnsi="Arial" w:cs="Arial"/>
          <w:sz w:val="20"/>
          <w:szCs w:val="20"/>
        </w:rPr>
        <w:t xml:space="preserve"> втулочного конца трубы и стыковыми соединениями, уплотняемыми при помощи резиновых колец;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ТСП - то же, с подошвой;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ТБ - цилиндрические раструбные с круглым отверстием, с упорным буртиком на стыковой поверхности втулочного конца трубы и стыковыми соединениями, уплотняемыми при помощи резиновых колец: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ТБП - то же, с подошвой;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ТФП - с подошвой, </w:t>
      </w:r>
      <w:hyperlink w:anchor="sub_14" w:history="1">
        <w:proofErr w:type="spellStart"/>
        <w:r w:rsidRPr="00B70D4A">
          <w:rPr>
            <w:rFonts w:ascii="Arial" w:hAnsi="Arial" w:cs="Arial"/>
            <w:sz w:val="20"/>
            <w:szCs w:val="20"/>
            <w:u w:val="single"/>
          </w:rPr>
          <w:t>фальцевые</w:t>
        </w:r>
        <w:proofErr w:type="spellEnd"/>
      </w:hyperlink>
      <w:r w:rsidRPr="00B70D4A">
        <w:rPr>
          <w:rFonts w:ascii="Arial" w:hAnsi="Arial" w:cs="Arial"/>
          <w:sz w:val="20"/>
          <w:szCs w:val="20"/>
        </w:rPr>
        <w:t>, с круглым отверстием и стыковыми соединениями, уплотняемыми герметиками или другими материалами;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ТО - то же, с </w:t>
      </w:r>
      <w:proofErr w:type="spellStart"/>
      <w:r w:rsidRPr="00B70D4A">
        <w:rPr>
          <w:rFonts w:ascii="Arial" w:hAnsi="Arial" w:cs="Arial"/>
          <w:sz w:val="20"/>
          <w:szCs w:val="20"/>
        </w:rPr>
        <w:t>овоидальным</w:t>
      </w:r>
      <w:proofErr w:type="spellEnd"/>
      <w:r w:rsidRPr="00B70D4A">
        <w:rPr>
          <w:rFonts w:ascii="Arial" w:hAnsi="Arial" w:cs="Arial"/>
          <w:sz w:val="20"/>
          <w:szCs w:val="20"/>
        </w:rPr>
        <w:t xml:space="preserve"> отверстием;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ТЭ - то же, с эллиптическим отверстием.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2.2. </w:t>
      </w:r>
      <w:hyperlink w:anchor="sub_12" w:history="1">
        <w:r w:rsidRPr="00B70D4A">
          <w:rPr>
            <w:rFonts w:ascii="Arial" w:hAnsi="Arial" w:cs="Arial"/>
            <w:sz w:val="20"/>
            <w:szCs w:val="20"/>
            <w:u w:val="single"/>
          </w:rPr>
          <w:t>Напорные трубы</w:t>
        </w:r>
      </w:hyperlink>
      <w:r w:rsidRPr="00B70D4A">
        <w:rPr>
          <w:rFonts w:ascii="Arial" w:hAnsi="Arial" w:cs="Arial"/>
          <w:sz w:val="20"/>
          <w:szCs w:val="20"/>
        </w:rPr>
        <w:t xml:space="preserve"> подразделяют на следующие типы: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B70D4A">
        <w:rPr>
          <w:rFonts w:ascii="Arial" w:hAnsi="Arial" w:cs="Arial"/>
          <w:sz w:val="20"/>
          <w:szCs w:val="20"/>
        </w:rPr>
        <w:t xml:space="preserve">ТН - цилиндрические </w:t>
      </w:r>
      <w:hyperlink w:anchor="sub_13" w:history="1">
        <w:r w:rsidRPr="00B70D4A">
          <w:rPr>
            <w:rFonts w:ascii="Arial" w:hAnsi="Arial" w:cs="Arial"/>
            <w:sz w:val="20"/>
            <w:szCs w:val="20"/>
            <w:u w:val="single"/>
          </w:rPr>
          <w:t>раструбные</w:t>
        </w:r>
      </w:hyperlink>
      <w:r w:rsidRPr="00B70D4A">
        <w:rPr>
          <w:rFonts w:ascii="Arial" w:hAnsi="Arial" w:cs="Arial"/>
          <w:sz w:val="20"/>
          <w:szCs w:val="20"/>
        </w:rPr>
        <w:t xml:space="preserve"> с круглым отверстием и стыковыми соединениями, уплотняемыми при помощи резиновых колец;</w:t>
      </w:r>
      <w:proofErr w:type="gramEnd"/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ТНП - то же, с полимерным </w:t>
      </w:r>
      <w:hyperlink w:anchor="sub_16" w:history="1">
        <w:r w:rsidRPr="00B70D4A">
          <w:rPr>
            <w:rFonts w:ascii="Arial" w:hAnsi="Arial" w:cs="Arial"/>
            <w:sz w:val="20"/>
            <w:szCs w:val="20"/>
            <w:u w:val="single"/>
          </w:rPr>
          <w:t>сердечником</w:t>
        </w:r>
      </w:hyperlink>
      <w:r w:rsidRPr="00B70D4A">
        <w:rPr>
          <w:rFonts w:ascii="Arial" w:hAnsi="Arial" w:cs="Arial"/>
          <w:sz w:val="20"/>
          <w:szCs w:val="20"/>
        </w:rPr>
        <w:t>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ТНС - то же, со стальным сердечником.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2.3. Условные обозначения типов бетонных труб (в отличие от железобетонных) дополняют прописной буквой "Б" перед буквой "Т".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3. Диаметр условного прохода и </w:t>
      </w:r>
      <w:hyperlink w:anchor="sub_18" w:history="1">
        <w:r w:rsidRPr="00B70D4A">
          <w:rPr>
            <w:rFonts w:ascii="Arial" w:hAnsi="Arial" w:cs="Arial"/>
            <w:sz w:val="20"/>
            <w:szCs w:val="20"/>
            <w:u w:val="single"/>
          </w:rPr>
          <w:t>полезная длина труб</w:t>
        </w:r>
      </w:hyperlink>
      <w:r w:rsidRPr="00B70D4A">
        <w:rPr>
          <w:rFonts w:ascii="Arial" w:hAnsi="Arial" w:cs="Arial"/>
          <w:sz w:val="20"/>
          <w:szCs w:val="20"/>
        </w:rPr>
        <w:t xml:space="preserve"> с круглым отверстием должны соответствовать указанным в табл.1.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" w:name="sub_10"/>
      <w:r w:rsidRPr="00B70D4A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"/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┌─────────┬─────────────────────────┬──────────────────┬────────────────┐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│Тип трубы│    Типоразмер трубы     │Диаметр условного │ Полезная длина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│прохода трубы, мм │   трубы, мм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├─────────┴─────────────────────────┴──────────────────┴────────────────┤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│                      </w:t>
      </w:r>
      <w:r w:rsidRPr="00B70D4A">
        <w:rPr>
          <w:rFonts w:ascii="Courier New" w:hAnsi="Courier New" w:cs="Courier New"/>
          <w:b/>
          <w:bCs/>
          <w:noProof/>
          <w:sz w:val="20"/>
          <w:szCs w:val="20"/>
        </w:rPr>
        <w:t>Бетонные безнапорные трубы</w:t>
      </w:r>
      <w:r w:rsidRPr="00B70D4A">
        <w:rPr>
          <w:rFonts w:ascii="Courier New" w:hAnsi="Courier New" w:cs="Courier New"/>
          <w:noProof/>
          <w:sz w:val="20"/>
          <w:szCs w:val="20"/>
        </w:rPr>
        <w:t xml:space="preserve">       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├─────────┬─────────────────────────┬──────────────────┬────────────────┤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БТ    │         БТ10.10         │       100        │      1000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БТ15.10         │       150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БТ20.15         │       200        │      1500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lastRenderedPageBreak/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БТ25.15         │       250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БТ30.20         │       300        │      2000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БТ40.20         │       400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БТ50.25         │       500        │      2500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БТ60.25         │       600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БТ80.25         │       800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БТ100.25         │       1000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БТС и  │        БТС30.20         │       300        │      2000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БТСП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БТС40.20         │       400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БТС50.25         │       500        │      2500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БТС60.25; БТСП60.25   │       600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├─────────────────────────┼──────────────────┤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БТС80.25; БТСП80.25   │       800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├─────────────────────────┼──────────────────┤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БТС100.25; БТСП100.25  │       1000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├─────────┴─────────────────────────┴──────────────────┴────────────────┤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│                   </w:t>
      </w:r>
      <w:r w:rsidRPr="00B70D4A">
        <w:rPr>
          <w:rFonts w:ascii="Courier New" w:hAnsi="Courier New" w:cs="Courier New"/>
          <w:b/>
          <w:bCs/>
          <w:noProof/>
          <w:sz w:val="20"/>
          <w:szCs w:val="20"/>
        </w:rPr>
        <w:t>Железобетонные безнапорные трубы</w:t>
      </w:r>
      <w:r w:rsidRPr="00B70D4A">
        <w:rPr>
          <w:rFonts w:ascii="Courier New" w:hAnsi="Courier New" w:cs="Courier New"/>
          <w:noProof/>
          <w:sz w:val="20"/>
          <w:szCs w:val="20"/>
        </w:rPr>
        <w:t xml:space="preserve">    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├─────────┬─────────────────────────┬──────────────────┬────────────────┤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Т и ТБ  │     Т40.50, ТБ40.50     │       400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Т50.50, ТБ50.50     │       500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Т60.50, ТБ60.50     │       600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Т80.50, ТБ80.50     │       800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Т100.50, ТБ100.50    │       1000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Т120.50, ТБ120.50    │       1200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Т140.50, ТБ140.50    │       1400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Т160.50, ТБ160.50    │       1600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│ТП и ТБП │   ТП100.50, ТБП100.50   │       1000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ТП120.50, ТБП120.50   │       1200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ТП140.50, ТБП140.50   │       1400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ТП160.50, ТБП160.50   │       1600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ТП200.45         │       2000       │      4500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ТП240.30         │       2400       │      3000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│ТС и ТСП │         ТС40.25         │       400        │      2500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ТС40.50      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lastRenderedPageBreak/>
        <w:t>│         │         ТС50.25         │       500        │      2500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ТС50.50      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ТС60.25         │       600        │      2500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ТС60.50      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ТС80.35         │       800        │      3500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ТС80.50      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ТС100.35, ТСП100.35   │       1000       │      3500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ТС100.50, ТСП100.50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ТС120.35, ТСП120.35   │       1200       │      3500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ТС120.50, ТСП120.50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ТС140.35, ТСП140.35   │       1400       │      3500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ТС140.50, ТСП140.50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ТС160.35 ТСП160.35    │       1600       │      3500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ТС160.50; ТСП160.50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ТФП   │        ТПФ100.50        │       1000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ТФП120.50        │       1200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ТФП140.50        │       1400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ТФП160.50        │       1600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ТФП200.45        │       2000       │      4500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ТФП240.30        │       2400       │      3000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├─────────┴─────────────────────────┴──────────────────┴────────────────┤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│                        </w:t>
      </w:r>
      <w:r w:rsidRPr="00B70D4A">
        <w:rPr>
          <w:rFonts w:ascii="Courier New" w:hAnsi="Courier New" w:cs="Courier New"/>
          <w:b/>
          <w:bCs/>
          <w:noProof/>
          <w:sz w:val="20"/>
          <w:szCs w:val="20"/>
        </w:rPr>
        <w:t>Бетонные напорные трубы</w:t>
      </w:r>
      <w:r w:rsidRPr="00B70D4A">
        <w:rPr>
          <w:rFonts w:ascii="Courier New" w:hAnsi="Courier New" w:cs="Courier New"/>
          <w:noProof/>
          <w:sz w:val="20"/>
          <w:szCs w:val="20"/>
        </w:rPr>
        <w:t xml:space="preserve">        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├─────────┬─────────────────────────┬──────────────────┬────────────────┤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БТН   │        БТН10.10         │       100        │      1000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БТН   │        БТН20.20         │       200        │      2000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БТН25.20         │       250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БТН30.20         │       300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БТН40.20         │       400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БТН50.25         │       500        │      2500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├─────────┴─────────────────────────┴──────────────────┴────────────────┤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│                     </w:t>
      </w:r>
      <w:r w:rsidRPr="00B70D4A">
        <w:rPr>
          <w:rFonts w:ascii="Courier New" w:hAnsi="Courier New" w:cs="Courier New"/>
          <w:b/>
          <w:bCs/>
          <w:noProof/>
          <w:sz w:val="20"/>
          <w:szCs w:val="20"/>
        </w:rPr>
        <w:t>Железобетонные напорные трубы</w:t>
      </w:r>
      <w:r w:rsidRPr="00B70D4A">
        <w:rPr>
          <w:rFonts w:ascii="Courier New" w:hAnsi="Courier New" w:cs="Courier New"/>
          <w:noProof/>
          <w:sz w:val="20"/>
          <w:szCs w:val="20"/>
        </w:rPr>
        <w:t xml:space="preserve">     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├─────────┬─────────────────────────┬──────────────────┬────────────────┤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ТН    │         ТН30.25         │       300        │      2500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ТН40.25         │       400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ТН50.25         │       500        │      2500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lastRenderedPageBreak/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ТН50.50      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ТН60.25         │       600        │      2500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ТН60.50      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ТН80.35         │       800        │      3500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ТН80.50      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ТН100.35         │       1000       │      3500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ТН100.50      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ТН120.35         │       1200       │      3500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ТН120.50         │          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ТН140.50         │       1400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ТН160.50         │       1600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ТН200.50         │       2000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ТН240.50         │       2400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├─────────┴─────────────────────────┴──────────────────┴────────────────┤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│        </w:t>
      </w:r>
      <w:r w:rsidRPr="00B70D4A">
        <w:rPr>
          <w:rFonts w:ascii="Courier New" w:hAnsi="Courier New" w:cs="Courier New"/>
          <w:b/>
          <w:bCs/>
          <w:noProof/>
          <w:sz w:val="20"/>
          <w:szCs w:val="20"/>
        </w:rPr>
        <w:t>Железобетонные напорные трубы с полимерным сердечником</w:t>
      </w:r>
      <w:r w:rsidRPr="00B70D4A">
        <w:rPr>
          <w:rFonts w:ascii="Courier New" w:hAnsi="Courier New" w:cs="Courier New"/>
          <w:noProof/>
          <w:sz w:val="20"/>
          <w:szCs w:val="20"/>
        </w:rPr>
        <w:t xml:space="preserve">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├─────────┬─────────────────────────┬──────────────────┬────────────────┤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ТНП   │        ТНП40.50         │       400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ТНП50.50         │       500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ТНП60.50         │       600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ТНП80.50         │       800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ТНП100.50        │       1000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ТНП120.50        │       1200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├─────────┴─────────────────────────┴──────────────────┴────────────────┤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│         </w:t>
      </w:r>
      <w:r w:rsidRPr="00B70D4A">
        <w:rPr>
          <w:rFonts w:ascii="Courier New" w:hAnsi="Courier New" w:cs="Courier New"/>
          <w:b/>
          <w:bCs/>
          <w:noProof/>
          <w:sz w:val="20"/>
          <w:szCs w:val="20"/>
        </w:rPr>
        <w:t>Железобетонные напорные трубы со стальным сердечником</w:t>
      </w:r>
      <w:r w:rsidRPr="00B70D4A">
        <w:rPr>
          <w:rFonts w:ascii="Courier New" w:hAnsi="Courier New" w:cs="Courier New"/>
          <w:noProof/>
          <w:sz w:val="20"/>
          <w:szCs w:val="20"/>
        </w:rPr>
        <w:t xml:space="preserve">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├─────────┬─────────────────────────┬──────────────────┬────────────────┤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ТНС   │        ТНС25.50         │       250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ТНС30.50         │       300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ТНС30.100        │                  │     10000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ТНС40.50         │       400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ТНС40.100        │                  │     10000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ТНС50.50         │       500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ТНС50.100        │                  │     10000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├─────────────────────────┼──────────────────┼────────────────┤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ТНС60.50         │       600        │      5000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                 │                  │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│        ТНС60.100        │                  │     10000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└─────────┴─────────────────────────┴──────────────────┴────────────────┘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1. Допускается принимать трубы всех типов большей </w:t>
      </w:r>
      <w:hyperlink w:anchor="sub_18" w:history="1">
        <w:r w:rsidRPr="00B70D4A">
          <w:rPr>
            <w:rFonts w:ascii="Arial" w:hAnsi="Arial" w:cs="Arial"/>
            <w:sz w:val="20"/>
            <w:szCs w:val="20"/>
            <w:u w:val="single"/>
          </w:rPr>
          <w:t>полезной длины</w:t>
        </w:r>
      </w:hyperlink>
      <w:r w:rsidRPr="00B70D4A">
        <w:rPr>
          <w:rFonts w:ascii="Arial" w:hAnsi="Arial" w:cs="Arial"/>
          <w:sz w:val="20"/>
          <w:szCs w:val="20"/>
        </w:rPr>
        <w:t xml:space="preserve">, чем указано в </w:t>
      </w:r>
      <w:hyperlink w:anchor="sub_10" w:history="1">
        <w:r w:rsidRPr="00B70D4A">
          <w:rPr>
            <w:rFonts w:ascii="Arial" w:hAnsi="Arial" w:cs="Arial"/>
            <w:sz w:val="20"/>
            <w:szCs w:val="20"/>
            <w:u w:val="single"/>
          </w:rPr>
          <w:t>табл.1</w:t>
        </w:r>
      </w:hyperlink>
      <w:r w:rsidRPr="00B70D4A">
        <w:rPr>
          <w:rFonts w:ascii="Arial" w:hAnsi="Arial" w:cs="Arial"/>
          <w:sz w:val="20"/>
          <w:szCs w:val="20"/>
        </w:rPr>
        <w:t xml:space="preserve">. При этом их длину для труб </w:t>
      </w:r>
      <w:hyperlink w:anchor="sub_17" w:history="1">
        <w:r w:rsidRPr="00B70D4A">
          <w:rPr>
            <w:rFonts w:ascii="Arial" w:hAnsi="Arial" w:cs="Arial"/>
            <w:sz w:val="20"/>
            <w:szCs w:val="20"/>
            <w:u w:val="single"/>
          </w:rPr>
          <w:t>диаметром условного прохода</w:t>
        </w:r>
      </w:hyperlink>
      <w:r w:rsidRPr="00B70D4A">
        <w:rPr>
          <w:rFonts w:ascii="Arial" w:hAnsi="Arial" w:cs="Arial"/>
          <w:sz w:val="20"/>
          <w:szCs w:val="20"/>
        </w:rPr>
        <w:t xml:space="preserve"> до 1600 мм включительно назначают кратной 500 мм, более 1600 мм - кратной 250 мм.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2. При соответствующем технико-экономическом обосновании допускается принимать: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трубы диаметрами условного прохода 1800 x 2200 мм, а также более 2400 мм для конкретных условий строительства трубопроводов;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внутренний диаметр труб, отличный от диаметра условного прохода трубы, указанного в табл.1, </w:t>
      </w:r>
      <w:proofErr w:type="gramStart"/>
      <w:r w:rsidRPr="00B70D4A">
        <w:rPr>
          <w:rFonts w:ascii="Arial" w:hAnsi="Arial" w:cs="Arial"/>
          <w:sz w:val="20"/>
          <w:szCs w:val="20"/>
        </w:rPr>
        <w:t>до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70D4A">
        <w:rPr>
          <w:rFonts w:ascii="Arial" w:hAnsi="Arial" w:cs="Arial"/>
          <w:sz w:val="20"/>
          <w:szCs w:val="20"/>
        </w:rPr>
        <w:t>плюс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6% - для труб диаметрами до 600 мм включительно и до плюс 3% - для труб диаметрами более 600 мм.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3. Допускается до 1 января 1990 г. принимать внутренний диаметр </w:t>
      </w:r>
      <w:hyperlink w:anchor="sub_12" w:history="1">
        <w:r w:rsidRPr="00B70D4A">
          <w:rPr>
            <w:rFonts w:ascii="Arial" w:hAnsi="Arial" w:cs="Arial"/>
            <w:sz w:val="20"/>
            <w:szCs w:val="20"/>
            <w:u w:val="single"/>
          </w:rPr>
          <w:t>напорных труб</w:t>
        </w:r>
      </w:hyperlink>
      <w:r w:rsidRPr="00B70D4A">
        <w:rPr>
          <w:rFonts w:ascii="Arial" w:hAnsi="Arial" w:cs="Arial"/>
          <w:sz w:val="20"/>
          <w:szCs w:val="20"/>
        </w:rPr>
        <w:t xml:space="preserve"> со стальным </w:t>
      </w:r>
      <w:hyperlink w:anchor="sub_16" w:history="1">
        <w:r w:rsidRPr="00B70D4A">
          <w:rPr>
            <w:rFonts w:ascii="Arial" w:hAnsi="Arial" w:cs="Arial"/>
            <w:sz w:val="20"/>
            <w:szCs w:val="20"/>
            <w:u w:val="single"/>
          </w:rPr>
          <w:t>сердечником</w:t>
        </w:r>
      </w:hyperlink>
      <w:r w:rsidRPr="00B70D4A">
        <w:rPr>
          <w:rFonts w:ascii="Arial" w:hAnsi="Arial" w:cs="Arial"/>
          <w:sz w:val="20"/>
          <w:szCs w:val="20"/>
        </w:rPr>
        <w:t xml:space="preserve">, отличный от диаметра условного прохода, указанного в табл.1, </w:t>
      </w:r>
      <w:proofErr w:type="gramStart"/>
      <w:r w:rsidRPr="00B70D4A">
        <w:rPr>
          <w:rFonts w:ascii="Arial" w:hAnsi="Arial" w:cs="Arial"/>
          <w:sz w:val="20"/>
          <w:szCs w:val="20"/>
        </w:rPr>
        <w:t>до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70D4A">
        <w:rPr>
          <w:rFonts w:ascii="Arial" w:hAnsi="Arial" w:cs="Arial"/>
          <w:sz w:val="20"/>
          <w:szCs w:val="20"/>
        </w:rPr>
        <w:t>минус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7% для труб диаметром 250 мм и до минус 2% для труб диаметром 300 мм и более.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3.1. Полезную длину железобетонных </w:t>
      </w:r>
      <w:hyperlink w:anchor="sub_11" w:history="1">
        <w:r w:rsidRPr="00B70D4A">
          <w:rPr>
            <w:rFonts w:ascii="Arial" w:hAnsi="Arial" w:cs="Arial"/>
            <w:sz w:val="20"/>
            <w:szCs w:val="20"/>
            <w:u w:val="single"/>
          </w:rPr>
          <w:t>безнапорных труб</w:t>
        </w:r>
      </w:hyperlink>
      <w:r w:rsidRPr="00B70D4A">
        <w:rPr>
          <w:rFonts w:ascii="Arial" w:hAnsi="Arial" w:cs="Arial"/>
          <w:sz w:val="20"/>
          <w:szCs w:val="20"/>
        </w:rPr>
        <w:t xml:space="preserve"> типов ТС и ТСП, равную 2500 - 3500 мм, следует принимать только для труб, предназначенных к изготовлению по технологии, допускающей полную немедленную распалубку.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3.2. Железобетонные напорные трубы типа ТН предусматривают с ненапрягаемой или напрягаемой арматурой. Предварительно напряженные трубы должны быть </w:t>
      </w:r>
      <w:hyperlink w:anchor="sub_18" w:history="1">
        <w:r w:rsidRPr="00B70D4A">
          <w:rPr>
            <w:rFonts w:ascii="Arial" w:hAnsi="Arial" w:cs="Arial"/>
            <w:sz w:val="20"/>
            <w:szCs w:val="20"/>
            <w:u w:val="single"/>
          </w:rPr>
          <w:t>полезной длиной</w:t>
        </w:r>
      </w:hyperlink>
      <w:r w:rsidRPr="00B70D4A">
        <w:rPr>
          <w:rFonts w:ascii="Arial" w:hAnsi="Arial" w:cs="Arial"/>
          <w:sz w:val="20"/>
          <w:szCs w:val="20"/>
        </w:rPr>
        <w:t xml:space="preserve"> не менее 5000 мм.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33"/>
      <w:r w:rsidRPr="00B70D4A">
        <w:rPr>
          <w:rFonts w:ascii="Arial" w:hAnsi="Arial" w:cs="Arial"/>
          <w:sz w:val="20"/>
          <w:szCs w:val="20"/>
        </w:rPr>
        <w:t xml:space="preserve">3.3. Размеры </w:t>
      </w:r>
      <w:hyperlink w:anchor="sub_19" w:history="1">
        <w:r w:rsidRPr="00B70D4A">
          <w:rPr>
            <w:rFonts w:ascii="Arial" w:hAnsi="Arial" w:cs="Arial"/>
            <w:sz w:val="20"/>
            <w:szCs w:val="20"/>
            <w:u w:val="single"/>
          </w:rPr>
          <w:t>стыковых поверхностей труб</w:t>
        </w:r>
      </w:hyperlink>
      <w:r w:rsidRPr="00B70D4A">
        <w:rPr>
          <w:rFonts w:ascii="Arial" w:hAnsi="Arial" w:cs="Arial"/>
          <w:sz w:val="20"/>
          <w:szCs w:val="20"/>
        </w:rPr>
        <w:t>, соединяемых на резиновых кольцах круглого сечения, должны обеспечивать:</w:t>
      </w:r>
    </w:p>
    <w:bookmarkEnd w:id="2"/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величину кольцевого зазора с учетом допускаемых отклонений диаметров рабочей части стыка в пределах (в процентах от диаметра сечения резинового кольца):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60 - 75 - для безнапорных труб,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50 - 70 - для низконапорных труб (</w:t>
      </w:r>
      <w:hyperlink w:anchor="sub_5" w:history="1">
        <w:r w:rsidRPr="00B70D4A">
          <w:rPr>
            <w:rFonts w:ascii="Arial" w:hAnsi="Arial" w:cs="Arial"/>
            <w:sz w:val="20"/>
            <w:szCs w:val="20"/>
            <w:u w:val="single"/>
          </w:rPr>
          <w:t>п.5</w:t>
        </w:r>
      </w:hyperlink>
      <w:r w:rsidRPr="00B70D4A">
        <w:rPr>
          <w:rFonts w:ascii="Arial" w:hAnsi="Arial" w:cs="Arial"/>
          <w:sz w:val="20"/>
          <w:szCs w:val="20"/>
        </w:rPr>
        <w:t>),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40 - 65 - для средне- и высоконапорных труб;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угол поворота трубопровода в стыковом соединении труб не менее 1°30';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удлинение резинового кольца при натяжении на 8 - 15%;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длину рабочей части стыка, уплотняемого резиновым кольцом способом качения, не менее 3,5 диаметра сечения кольца.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3.4. Размеры резиновых колец круглого сечения в нерастянутом состоянии должны соответствовать </w:t>
      </w:r>
      <w:proofErr w:type="gramStart"/>
      <w:r w:rsidRPr="00B70D4A">
        <w:rPr>
          <w:rFonts w:ascii="Arial" w:hAnsi="Arial" w:cs="Arial"/>
          <w:sz w:val="20"/>
          <w:szCs w:val="20"/>
        </w:rPr>
        <w:t>указанным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в </w:t>
      </w:r>
      <w:hyperlink w:anchor="sub_20" w:history="1">
        <w:r w:rsidRPr="00B70D4A">
          <w:rPr>
            <w:rFonts w:ascii="Arial" w:hAnsi="Arial" w:cs="Arial"/>
            <w:sz w:val="20"/>
            <w:szCs w:val="20"/>
            <w:u w:val="single"/>
          </w:rPr>
          <w:t>табл.2</w:t>
        </w:r>
      </w:hyperlink>
      <w:r w:rsidRPr="00B70D4A">
        <w:rPr>
          <w:rFonts w:ascii="Arial" w:hAnsi="Arial" w:cs="Arial"/>
          <w:sz w:val="20"/>
          <w:szCs w:val="20"/>
        </w:rPr>
        <w:t>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4. </w:t>
      </w:r>
      <w:hyperlink w:anchor="sub_11" w:history="1">
        <w:r w:rsidRPr="00B70D4A">
          <w:rPr>
            <w:rFonts w:ascii="Arial" w:hAnsi="Arial" w:cs="Arial"/>
            <w:sz w:val="20"/>
            <w:szCs w:val="20"/>
            <w:u w:val="single"/>
          </w:rPr>
          <w:t>Безнапорные трубы</w:t>
        </w:r>
      </w:hyperlink>
      <w:r w:rsidRPr="00B70D4A">
        <w:rPr>
          <w:rFonts w:ascii="Arial" w:hAnsi="Arial" w:cs="Arial"/>
          <w:sz w:val="20"/>
          <w:szCs w:val="20"/>
        </w:rPr>
        <w:t xml:space="preserve"> подразделяют на три группы по несущей способности: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     первую - при расчетной высоте засыпки грунтом 2 м;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     вторую    "      "       "       "       "    4 м;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     третью    "      "       "       "       "    6 м.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Допускается принимать железобетонные безнапорные </w:t>
      </w:r>
      <w:proofErr w:type="gramStart"/>
      <w:r w:rsidRPr="00B70D4A">
        <w:rPr>
          <w:rFonts w:ascii="Arial" w:hAnsi="Arial" w:cs="Arial"/>
          <w:sz w:val="20"/>
          <w:szCs w:val="20"/>
        </w:rPr>
        <w:t>трубы большей несущей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способности для конкретных условий строительства трубопроводов.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4.1. Прочностные характеристики безнапорных труб должны обеспечивать их эксплуатацию при расчетной высоте засыпки (п.4) в усредненных условиях, которым соответствуют: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sub_20"/>
      <w:r w:rsidRPr="00B70D4A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3"/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мм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┌──────────────┬────────────────────────────────────────────────────────┐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Диаметр    │  Размеры резиновых колец для стыков труб, уплотняемых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условного   │                        способом        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│прохода трубы │                                           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├───────────────────────────┬────────────────────────────┤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качения          │         скольжения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├─────────────┬─────────────┼──────────────┬─────────────┤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Внутренний  │   Диаметр   │  Внутренний  │   Диаметр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диаметр   │   сечения   │диаметр кольца│   сечения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кольца    │   кольца    │              │   кольца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├──────────────┼─────────────┼─────────────┼──────────────┼─────────────┤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100      │     110     │     14      │      -       │      -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│        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200      │     212     │     14      │      -       │      -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├──────────────┼─────────────┤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250      │     264     │     17      │     240      │     16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├──────────────┼─────────────┼─────────────┼──────────────┤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300      │     340     │     24      │     280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│        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400      │     450     │             │     380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│        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500      │     545     │             │     480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│        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600      │     660     │             │     570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├──────────────┼─────────────┤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800      │     835     │             │     740      │   16; 24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│        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1000     │    1035     │             │     920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│        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1200     │    1230     │             │     1140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├──────────────┼─────────────┤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1400     │    1440     │             │     1330     │     24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├──────────────┼─────────────┼─────────────┼──────────────┼─────────────┤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1600     │    1650     │     30      │     1520     │     30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│        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2000     │    2070     │             │     1900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         │             │             │         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2400     │    2480     │             │     2280     │      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└──────────────┴─────────────┴─────────────┴──────────────┴─────────────┘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b/>
          <w:bCs/>
          <w:sz w:val="20"/>
          <w:szCs w:val="20"/>
        </w:rPr>
        <w:t>Примечание.</w:t>
      </w:r>
      <w:r w:rsidRPr="00B70D4A">
        <w:rPr>
          <w:rFonts w:ascii="Arial" w:hAnsi="Arial" w:cs="Arial"/>
          <w:sz w:val="20"/>
          <w:szCs w:val="20"/>
        </w:rPr>
        <w:t xml:space="preserve"> Допускается до 1 января 1990 г. применять резиновые кольца размерами, отличными от </w:t>
      </w:r>
      <w:proofErr w:type="gramStart"/>
      <w:r w:rsidRPr="00B70D4A">
        <w:rPr>
          <w:rFonts w:ascii="Arial" w:hAnsi="Arial" w:cs="Arial"/>
          <w:sz w:val="20"/>
          <w:szCs w:val="20"/>
        </w:rPr>
        <w:t>указанных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в </w:t>
      </w:r>
      <w:hyperlink w:anchor="sub_20" w:history="1">
        <w:r w:rsidRPr="00B70D4A">
          <w:rPr>
            <w:rFonts w:ascii="Arial" w:hAnsi="Arial" w:cs="Arial"/>
            <w:sz w:val="20"/>
            <w:szCs w:val="20"/>
            <w:u w:val="single"/>
          </w:rPr>
          <w:t>табл.2</w:t>
        </w:r>
      </w:hyperlink>
      <w:r w:rsidRPr="00B70D4A">
        <w:rPr>
          <w:rFonts w:ascii="Arial" w:hAnsi="Arial" w:cs="Arial"/>
          <w:sz w:val="20"/>
          <w:szCs w:val="20"/>
        </w:rPr>
        <w:t xml:space="preserve">, удовлетворяющие требованиям </w:t>
      </w:r>
      <w:hyperlink w:anchor="sub_33" w:history="1">
        <w:r w:rsidRPr="00B70D4A">
          <w:rPr>
            <w:rFonts w:ascii="Arial" w:hAnsi="Arial" w:cs="Arial"/>
            <w:sz w:val="20"/>
            <w:szCs w:val="20"/>
            <w:u w:val="single"/>
          </w:rPr>
          <w:t>п.3.3</w:t>
        </w:r>
      </w:hyperlink>
      <w:r w:rsidRPr="00B70D4A">
        <w:rPr>
          <w:rFonts w:ascii="Arial" w:hAnsi="Arial" w:cs="Arial"/>
          <w:sz w:val="20"/>
          <w:szCs w:val="20"/>
        </w:rPr>
        <w:t>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основание под трубой - грунтовое плоское для цилиндрических труб </w:t>
      </w:r>
      <w:hyperlink w:anchor="sub_17" w:history="1">
        <w:r w:rsidRPr="00B70D4A">
          <w:rPr>
            <w:rFonts w:ascii="Arial" w:hAnsi="Arial" w:cs="Arial"/>
            <w:sz w:val="20"/>
            <w:szCs w:val="20"/>
            <w:u w:val="single"/>
          </w:rPr>
          <w:t>диаметрами условного прохода</w:t>
        </w:r>
      </w:hyperlink>
      <w:r w:rsidRPr="00B70D4A">
        <w:rPr>
          <w:rFonts w:ascii="Arial" w:hAnsi="Arial" w:cs="Arial"/>
          <w:sz w:val="20"/>
          <w:szCs w:val="20"/>
        </w:rPr>
        <w:t xml:space="preserve"> до 500 мм включительно и труб с подошвой всех диаметров или грунтовое профилированное с углом охвата 90° для цилиндрических труб диаметрами условного прохода более 500 мм;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засыпка - грунтом плотностью 1,8 т/м3 с </w:t>
      </w:r>
      <w:hyperlink w:anchor="sub_23" w:history="1">
        <w:r w:rsidRPr="00B70D4A">
          <w:rPr>
            <w:rFonts w:ascii="Arial" w:hAnsi="Arial" w:cs="Arial"/>
            <w:sz w:val="20"/>
            <w:szCs w:val="20"/>
            <w:u w:val="single"/>
          </w:rPr>
          <w:t>нормальным уплотнением</w:t>
        </w:r>
      </w:hyperlink>
      <w:r w:rsidRPr="00B70D4A">
        <w:rPr>
          <w:rFonts w:ascii="Arial" w:hAnsi="Arial" w:cs="Arial"/>
          <w:sz w:val="20"/>
          <w:szCs w:val="20"/>
        </w:rPr>
        <w:t xml:space="preserve"> для цилиндрических труб диаметрами условного прохода до 800 мм включительно и труб с подошвой всех диаметров или </w:t>
      </w:r>
      <w:hyperlink w:anchor="sub_24" w:history="1">
        <w:r w:rsidRPr="00B70D4A">
          <w:rPr>
            <w:rFonts w:ascii="Arial" w:hAnsi="Arial" w:cs="Arial"/>
            <w:sz w:val="20"/>
            <w:szCs w:val="20"/>
            <w:u w:val="single"/>
          </w:rPr>
          <w:t>повышенным уплотнением</w:t>
        </w:r>
      </w:hyperlink>
      <w:r w:rsidRPr="00B70D4A">
        <w:rPr>
          <w:rFonts w:ascii="Arial" w:hAnsi="Arial" w:cs="Arial"/>
          <w:sz w:val="20"/>
          <w:szCs w:val="20"/>
        </w:rPr>
        <w:t xml:space="preserve"> для цилиндрических труб диаметрами условного прохода более 800 мм;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временная нагрузка на поверхности земли А8 и НГ-60.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5"/>
      <w:r w:rsidRPr="00B70D4A">
        <w:rPr>
          <w:rFonts w:ascii="Arial" w:hAnsi="Arial" w:cs="Arial"/>
          <w:sz w:val="20"/>
          <w:szCs w:val="20"/>
        </w:rPr>
        <w:t xml:space="preserve">5. </w:t>
      </w:r>
      <w:hyperlink w:anchor="sub_12" w:history="1">
        <w:r w:rsidRPr="00B70D4A">
          <w:rPr>
            <w:rFonts w:ascii="Arial" w:hAnsi="Arial" w:cs="Arial"/>
            <w:sz w:val="20"/>
            <w:szCs w:val="20"/>
            <w:u w:val="single"/>
          </w:rPr>
          <w:t>Напорные трубы</w:t>
        </w:r>
      </w:hyperlink>
      <w:r w:rsidRPr="00B70D4A">
        <w:rPr>
          <w:rFonts w:ascii="Arial" w:hAnsi="Arial" w:cs="Arial"/>
          <w:sz w:val="20"/>
          <w:szCs w:val="20"/>
        </w:rPr>
        <w:t xml:space="preserve"> в зависимости от значения </w:t>
      </w:r>
      <w:hyperlink w:anchor="sub_22" w:history="1">
        <w:r w:rsidRPr="00B70D4A">
          <w:rPr>
            <w:rFonts w:ascii="Arial" w:hAnsi="Arial" w:cs="Arial"/>
            <w:sz w:val="20"/>
            <w:szCs w:val="20"/>
            <w:u w:val="single"/>
          </w:rPr>
          <w:t>расчетного внутреннего давления</w:t>
        </w:r>
      </w:hyperlink>
      <w:r w:rsidRPr="00B70D4A">
        <w:rPr>
          <w:rFonts w:ascii="Arial" w:hAnsi="Arial" w:cs="Arial"/>
          <w:sz w:val="20"/>
          <w:szCs w:val="20"/>
        </w:rPr>
        <w:t xml:space="preserve"> в трубопроводе подразделяют на группы и классы, указанные в табл.3.</w:t>
      </w:r>
    </w:p>
    <w:bookmarkEnd w:id="4"/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sub_30"/>
      <w:r w:rsidRPr="00B70D4A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5"/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┌─────────────────────┬───────────────┬────────────────┬────────────────┐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Группа труб     │ Низконапорные │ Средненапорные │ Высоконапорные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├─────────────────────┼───────┬───────┼────────┬───────┼────────┬───────┤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     Класс труб      │  H1   │  Н3   │   Н5   │  Н10  │  H15   │  Н20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├─────────────────────┼───────┼───────┼────────┼───────┼────────┼───────┤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│Расчетное  внутреннее│       │       │        │       │        │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│давление,         МПа│       │       │        │       │        │       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│(кгс/см2)            │0,1(1) │0,3(3) │ 0,5(5) │1,0(10)│1,5(15) │2,0(20)│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└─────────────────────┴───────┴───────┴────────┴───────┴────────┴───────┘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5.1. Напорные трубы в зависимости от их конструкции следует предусматривать следующих классов: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H1 и Н3 - типа БТН и типа ТН с ненапрягаемой арматурой;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Н3 и Н5 - типа ТНП;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Н5-Н20 - типа ТН с напрягаемой арматурой;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Н10-Н20 - типа ТНС.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5.2. Прочностные характеристики </w:t>
      </w:r>
      <w:hyperlink w:anchor="sub_12" w:history="1">
        <w:r w:rsidRPr="00B70D4A">
          <w:rPr>
            <w:rFonts w:ascii="Arial" w:hAnsi="Arial" w:cs="Arial"/>
            <w:sz w:val="20"/>
            <w:szCs w:val="20"/>
            <w:u w:val="single"/>
          </w:rPr>
          <w:t>напорных труб</w:t>
        </w:r>
      </w:hyperlink>
      <w:r w:rsidRPr="00B70D4A">
        <w:rPr>
          <w:rFonts w:ascii="Arial" w:hAnsi="Arial" w:cs="Arial"/>
          <w:sz w:val="20"/>
          <w:szCs w:val="20"/>
        </w:rPr>
        <w:t xml:space="preserve"> должны обеспечивать их эксплуатацию с </w:t>
      </w:r>
      <w:hyperlink w:anchor="sub_22" w:history="1">
        <w:r w:rsidRPr="00B70D4A">
          <w:rPr>
            <w:rFonts w:ascii="Arial" w:hAnsi="Arial" w:cs="Arial"/>
            <w:sz w:val="20"/>
            <w:szCs w:val="20"/>
            <w:u w:val="single"/>
          </w:rPr>
          <w:t>расчетными внутренними давлениями</w:t>
        </w:r>
      </w:hyperlink>
      <w:r w:rsidRPr="00B70D4A">
        <w:rPr>
          <w:rFonts w:ascii="Arial" w:hAnsi="Arial" w:cs="Arial"/>
          <w:sz w:val="20"/>
          <w:szCs w:val="20"/>
        </w:rPr>
        <w:t xml:space="preserve"> для соответствующего класса при высоте засыпки над трубой 2 м в усредненных условиях укладки, которым соответствуют: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основание под трубой - грунтовое профилированное с углом охвата 90°;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засыпка - грунтом плотностью 1,8 т/м3 с </w:t>
      </w:r>
      <w:hyperlink w:anchor="sub_23" w:history="1">
        <w:r w:rsidRPr="00B70D4A">
          <w:rPr>
            <w:rFonts w:ascii="Arial" w:hAnsi="Arial" w:cs="Arial"/>
            <w:sz w:val="20"/>
            <w:szCs w:val="20"/>
            <w:u w:val="single"/>
          </w:rPr>
          <w:t>нормальным уплотнением</w:t>
        </w:r>
      </w:hyperlink>
      <w:r w:rsidRPr="00B70D4A">
        <w:rPr>
          <w:rFonts w:ascii="Arial" w:hAnsi="Arial" w:cs="Arial"/>
          <w:sz w:val="20"/>
          <w:szCs w:val="20"/>
        </w:rPr>
        <w:t>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временная нагрузка на поверхности земли НГ-60.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53"/>
      <w:r w:rsidRPr="00B70D4A">
        <w:rPr>
          <w:rFonts w:ascii="Arial" w:hAnsi="Arial" w:cs="Arial"/>
          <w:sz w:val="20"/>
          <w:szCs w:val="20"/>
        </w:rPr>
        <w:lastRenderedPageBreak/>
        <w:t>5.3. При условиях укладки напорных труб, обеспечивающих снижение значений внешних нагрузок на трубопровод, по согласованию потребителя с предприятием-изготовителем и проектной организацией - автором проекта трубопровода, допускается применять трубы классов H1 и Н3 при внутреннем давлении, превышающем расчетные значения для каждого класса труб на 0,1 МПа (1 кгс/см</w:t>
      </w:r>
      <w:proofErr w:type="gramStart"/>
      <w:r w:rsidRPr="00B70D4A">
        <w:rPr>
          <w:rFonts w:ascii="Arial" w:hAnsi="Arial" w:cs="Arial"/>
          <w:sz w:val="20"/>
          <w:szCs w:val="20"/>
        </w:rPr>
        <w:t>2</w:t>
      </w:r>
      <w:proofErr w:type="gramEnd"/>
      <w:r w:rsidRPr="00B70D4A">
        <w:rPr>
          <w:rFonts w:ascii="Arial" w:hAnsi="Arial" w:cs="Arial"/>
          <w:sz w:val="20"/>
          <w:szCs w:val="20"/>
        </w:rPr>
        <w:t>), и трубы классов Н5, Н10, Н15 и Н20 при внутреннем давлении, превышающем расчетные значения для каждого класса труб на 0,3 МПа (3 кгс/см</w:t>
      </w:r>
      <w:proofErr w:type="gramStart"/>
      <w:r w:rsidRPr="00B70D4A">
        <w:rPr>
          <w:rFonts w:ascii="Arial" w:hAnsi="Arial" w:cs="Arial"/>
          <w:sz w:val="20"/>
          <w:szCs w:val="20"/>
        </w:rPr>
        <w:t>2</w:t>
      </w:r>
      <w:proofErr w:type="gramEnd"/>
      <w:r w:rsidRPr="00B70D4A">
        <w:rPr>
          <w:rFonts w:ascii="Arial" w:hAnsi="Arial" w:cs="Arial"/>
          <w:sz w:val="20"/>
          <w:szCs w:val="20"/>
        </w:rPr>
        <w:t>).</w:t>
      </w:r>
    </w:p>
    <w:bookmarkEnd w:id="6"/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6. Коррозионную стойкость труб, предназначенных для эксплуатации в агрессивной среде, следует обеспечивать путем применения коррозионностойких материалов, выполнения конструктивных требований и технологических приемов (первичная защита), а также, при необходимости, путем защиты поверхностей труб (вторичная защита) согласно требованиям СНиП 2.03.11-85.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7. Стальные закладные изделия, предназначенные для устройства защиты трубопровода от </w:t>
      </w:r>
      <w:proofErr w:type="spellStart"/>
      <w:r w:rsidRPr="00B70D4A">
        <w:rPr>
          <w:rFonts w:ascii="Arial" w:hAnsi="Arial" w:cs="Arial"/>
          <w:sz w:val="20"/>
          <w:szCs w:val="20"/>
        </w:rPr>
        <w:t>электрокоррозии</w:t>
      </w:r>
      <w:proofErr w:type="spellEnd"/>
      <w:r w:rsidRPr="00B70D4A">
        <w:rPr>
          <w:rFonts w:ascii="Arial" w:hAnsi="Arial" w:cs="Arial"/>
          <w:sz w:val="20"/>
          <w:szCs w:val="20"/>
        </w:rPr>
        <w:t>, вызываемой блуждающими токами, следует предусматривать: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во всех железобетонных предварительно напряженных </w:t>
      </w:r>
      <w:hyperlink w:anchor="sub_12" w:history="1">
        <w:r w:rsidRPr="00B70D4A">
          <w:rPr>
            <w:rFonts w:ascii="Arial" w:hAnsi="Arial" w:cs="Arial"/>
            <w:sz w:val="20"/>
            <w:szCs w:val="20"/>
            <w:u w:val="single"/>
          </w:rPr>
          <w:t>напорных трубах</w:t>
        </w:r>
      </w:hyperlink>
      <w:r w:rsidRPr="00B70D4A">
        <w:rPr>
          <w:rFonts w:ascii="Arial" w:hAnsi="Arial" w:cs="Arial"/>
          <w:sz w:val="20"/>
          <w:szCs w:val="20"/>
        </w:rPr>
        <w:t xml:space="preserve"> независимо от условий их применения;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в остальных железобетонных </w:t>
      </w:r>
      <w:hyperlink w:anchor="sub_11" w:history="1">
        <w:r w:rsidRPr="00B70D4A">
          <w:rPr>
            <w:rFonts w:ascii="Arial" w:hAnsi="Arial" w:cs="Arial"/>
            <w:sz w:val="20"/>
            <w:szCs w:val="20"/>
            <w:u w:val="single"/>
          </w:rPr>
          <w:t>безнапорных</w:t>
        </w:r>
      </w:hyperlink>
      <w:r w:rsidRPr="00B70D4A">
        <w:rPr>
          <w:rFonts w:ascii="Arial" w:hAnsi="Arial" w:cs="Arial"/>
          <w:sz w:val="20"/>
          <w:szCs w:val="20"/>
        </w:rPr>
        <w:t xml:space="preserve"> и напорных трубах - по требованию заказчика в соответствии с проектом защиты трубопровода от </w:t>
      </w:r>
      <w:proofErr w:type="spellStart"/>
      <w:r w:rsidRPr="00B70D4A">
        <w:rPr>
          <w:rFonts w:ascii="Arial" w:hAnsi="Arial" w:cs="Arial"/>
          <w:sz w:val="20"/>
          <w:szCs w:val="20"/>
        </w:rPr>
        <w:t>электрокоррозии</w:t>
      </w:r>
      <w:proofErr w:type="spellEnd"/>
      <w:r w:rsidRPr="00B70D4A">
        <w:rPr>
          <w:rFonts w:ascii="Arial" w:hAnsi="Arial" w:cs="Arial"/>
          <w:sz w:val="20"/>
          <w:szCs w:val="20"/>
        </w:rPr>
        <w:t>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8. Трубы следует обозначать марками в соответствии с требованиями ГОСТ 23009-78.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Марка трубы состоит из буквенно-цифровых групп, разделенных дефисами.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Первая группа содержит обозначение типа трубы и ее </w:t>
      </w:r>
      <w:hyperlink w:anchor="sub_17" w:history="1">
        <w:r w:rsidRPr="00B70D4A">
          <w:rPr>
            <w:rFonts w:ascii="Arial" w:hAnsi="Arial" w:cs="Arial"/>
            <w:sz w:val="20"/>
            <w:szCs w:val="20"/>
            <w:u w:val="single"/>
          </w:rPr>
          <w:t>диаметр условного прохода</w:t>
        </w:r>
      </w:hyperlink>
      <w:r w:rsidRPr="00B70D4A">
        <w:rPr>
          <w:rFonts w:ascii="Arial" w:hAnsi="Arial" w:cs="Arial"/>
          <w:sz w:val="20"/>
          <w:szCs w:val="20"/>
        </w:rPr>
        <w:t xml:space="preserve"> в </w:t>
      </w:r>
      <w:proofErr w:type="gramStart"/>
      <w:r w:rsidRPr="00B70D4A">
        <w:rPr>
          <w:rFonts w:ascii="Arial" w:hAnsi="Arial" w:cs="Arial"/>
          <w:sz w:val="20"/>
          <w:szCs w:val="20"/>
        </w:rPr>
        <w:t>сантиметрах</w:t>
      </w:r>
      <w:proofErr w:type="gramEnd"/>
      <w:r w:rsidRPr="00B70D4A">
        <w:rPr>
          <w:rFonts w:ascii="Arial" w:hAnsi="Arial" w:cs="Arial"/>
          <w:sz w:val="20"/>
          <w:szCs w:val="20"/>
        </w:rPr>
        <w:t xml:space="preserve"> и </w:t>
      </w:r>
      <w:hyperlink w:anchor="sub_18" w:history="1">
        <w:r w:rsidRPr="00B70D4A">
          <w:rPr>
            <w:rFonts w:ascii="Arial" w:hAnsi="Arial" w:cs="Arial"/>
            <w:sz w:val="20"/>
            <w:szCs w:val="20"/>
            <w:u w:val="single"/>
          </w:rPr>
          <w:t>полезную длину</w:t>
        </w:r>
      </w:hyperlink>
      <w:r w:rsidRPr="00B70D4A">
        <w:rPr>
          <w:rFonts w:ascii="Arial" w:hAnsi="Arial" w:cs="Arial"/>
          <w:sz w:val="20"/>
          <w:szCs w:val="20"/>
        </w:rPr>
        <w:t xml:space="preserve"> в дециметрах.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Во второй группе указывают: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B70D4A">
        <w:rPr>
          <w:rFonts w:ascii="Arial" w:hAnsi="Arial" w:cs="Arial"/>
          <w:sz w:val="20"/>
          <w:szCs w:val="20"/>
        </w:rPr>
        <w:t>группу по несущей способности безнапорных труб или класс напорных труб, обозначаемые арабскими цифрами;</w:t>
      </w:r>
      <w:proofErr w:type="gramEnd"/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обозначение класса напрягаемой арматуры (при необходимости);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применение напорной трубы при повышенном внутреннем давлении (</w:t>
      </w:r>
      <w:hyperlink w:anchor="sub_53" w:history="1">
        <w:r w:rsidRPr="00B70D4A">
          <w:rPr>
            <w:rFonts w:ascii="Arial" w:hAnsi="Arial" w:cs="Arial"/>
            <w:sz w:val="20"/>
            <w:szCs w:val="20"/>
            <w:u w:val="single"/>
          </w:rPr>
          <w:t>п.5.3</w:t>
        </w:r>
      </w:hyperlink>
      <w:r w:rsidRPr="00B70D4A">
        <w:rPr>
          <w:rFonts w:ascii="Arial" w:hAnsi="Arial" w:cs="Arial"/>
          <w:sz w:val="20"/>
          <w:szCs w:val="20"/>
        </w:rPr>
        <w:t>), обозначаемое строчной буквой "у".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В третью группу, при необходимости, включают дополнительные характеристики труб: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наличие закладных изделий для защиты железобетонных труб от </w:t>
      </w:r>
      <w:proofErr w:type="spellStart"/>
      <w:r w:rsidRPr="00B70D4A">
        <w:rPr>
          <w:rFonts w:ascii="Arial" w:hAnsi="Arial" w:cs="Arial"/>
          <w:sz w:val="20"/>
          <w:szCs w:val="20"/>
        </w:rPr>
        <w:t>электрокоррозии</w:t>
      </w:r>
      <w:proofErr w:type="spellEnd"/>
      <w:r w:rsidRPr="00B70D4A">
        <w:rPr>
          <w:rFonts w:ascii="Arial" w:hAnsi="Arial" w:cs="Arial"/>
          <w:sz w:val="20"/>
          <w:szCs w:val="20"/>
        </w:rPr>
        <w:t>, обозначаемое строчной буквой "к";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характеристики труб, обеспечивающие их стойкость при эксплуатации в агрессивной среде, например, показатели проницаемости бетона, обозначаемые прописными буквами: "Н" - нормальной, "П" - пониженной и "О" - особо низкой проницаемости;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особенности конструкции труб, вызванные технологией их изготовления.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Пример условного обозначения (марки) бетонной </w:t>
      </w:r>
      <w:hyperlink w:anchor="sub_11" w:history="1">
        <w:r w:rsidRPr="00B70D4A">
          <w:rPr>
            <w:rFonts w:ascii="Arial" w:hAnsi="Arial" w:cs="Arial"/>
            <w:sz w:val="20"/>
            <w:szCs w:val="20"/>
            <w:u w:val="single"/>
          </w:rPr>
          <w:t>безнапорной трубы</w:t>
        </w:r>
      </w:hyperlink>
      <w:r w:rsidRPr="00B70D4A">
        <w:rPr>
          <w:rFonts w:ascii="Arial" w:hAnsi="Arial" w:cs="Arial"/>
          <w:sz w:val="20"/>
          <w:szCs w:val="20"/>
        </w:rPr>
        <w:t xml:space="preserve"> типа БТС, </w:t>
      </w:r>
      <w:hyperlink w:anchor="sub_17" w:history="1">
        <w:r w:rsidRPr="00B70D4A">
          <w:rPr>
            <w:rFonts w:ascii="Arial" w:hAnsi="Arial" w:cs="Arial"/>
            <w:sz w:val="20"/>
            <w:szCs w:val="20"/>
            <w:u w:val="single"/>
          </w:rPr>
          <w:t>диаметром условного прохода</w:t>
        </w:r>
      </w:hyperlink>
      <w:r w:rsidRPr="00B70D4A">
        <w:rPr>
          <w:rFonts w:ascii="Arial" w:hAnsi="Arial" w:cs="Arial"/>
          <w:sz w:val="20"/>
          <w:szCs w:val="20"/>
        </w:rPr>
        <w:t xml:space="preserve"> 300 мм, полезной длиной 2000 мм, второй группы по несущей способности: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                                БТС30.20-2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 xml:space="preserve">То же, железобетонной безнапорной трубы типа ТБП, диаметром условного прохода 1000 мм, полезной длиной 5000 мм, второй группы по несущей способности, имеющей закладные изделия для защиты от </w:t>
      </w:r>
      <w:proofErr w:type="spellStart"/>
      <w:r w:rsidRPr="00B70D4A">
        <w:rPr>
          <w:rFonts w:ascii="Arial" w:hAnsi="Arial" w:cs="Arial"/>
          <w:sz w:val="20"/>
          <w:szCs w:val="20"/>
        </w:rPr>
        <w:t>электрокоррозии</w:t>
      </w:r>
      <w:proofErr w:type="spellEnd"/>
      <w:r w:rsidRPr="00B70D4A">
        <w:rPr>
          <w:rFonts w:ascii="Arial" w:hAnsi="Arial" w:cs="Arial"/>
          <w:sz w:val="20"/>
          <w:szCs w:val="20"/>
        </w:rPr>
        <w:t>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                              ТБП100.50-2-к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sz w:val="20"/>
          <w:szCs w:val="20"/>
        </w:rPr>
        <w:t>То же, железобетонной предварительно напряженной напорной трубы типа ТН, диаметром условного прохода 1200 мм, полезной длиной 5000 мм, класса Н10, предназначенной для трубопроводов с внутренним давлением 1,3 МПа (13 кгс/см</w:t>
      </w:r>
      <w:proofErr w:type="gramStart"/>
      <w:r w:rsidRPr="00B70D4A">
        <w:rPr>
          <w:rFonts w:ascii="Arial" w:hAnsi="Arial" w:cs="Arial"/>
          <w:sz w:val="20"/>
          <w:szCs w:val="20"/>
        </w:rPr>
        <w:t>2</w:t>
      </w:r>
      <w:proofErr w:type="gramEnd"/>
      <w:r w:rsidRPr="00B70D4A">
        <w:rPr>
          <w:rFonts w:ascii="Arial" w:hAnsi="Arial" w:cs="Arial"/>
          <w:sz w:val="20"/>
          <w:szCs w:val="20"/>
        </w:rPr>
        <w:t>):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70D4A">
        <w:rPr>
          <w:rFonts w:ascii="Courier New" w:hAnsi="Courier New" w:cs="Courier New"/>
          <w:noProof/>
          <w:sz w:val="20"/>
          <w:szCs w:val="20"/>
        </w:rPr>
        <w:t xml:space="preserve">                               ТН120.50-10у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sub_1000"/>
      <w:r w:rsidRPr="00B70D4A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7"/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0D4A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70D4A">
        <w:rPr>
          <w:rFonts w:ascii="Arial" w:hAnsi="Arial" w:cs="Arial"/>
          <w:b/>
          <w:bCs/>
          <w:sz w:val="20"/>
          <w:szCs w:val="20"/>
        </w:rPr>
        <w:t>Термины, применяемые в настоящем стандарте, и пояснения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1"/>
      <w:r w:rsidRPr="00B70D4A">
        <w:rPr>
          <w:rFonts w:ascii="Arial" w:hAnsi="Arial" w:cs="Arial"/>
          <w:b/>
          <w:bCs/>
          <w:sz w:val="20"/>
          <w:szCs w:val="20"/>
        </w:rPr>
        <w:t>Безнапорные трубы</w:t>
      </w:r>
      <w:r w:rsidRPr="00B70D4A">
        <w:rPr>
          <w:rFonts w:ascii="Arial" w:hAnsi="Arial" w:cs="Arial"/>
          <w:sz w:val="20"/>
          <w:szCs w:val="20"/>
        </w:rPr>
        <w:t xml:space="preserve"> - трубы, предназначенные для сооружения трубопроводов, по которым транспортируют жидкости самотеком неполным сечением (до 0,95 внутреннего диаметра трубы).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End w:id="8"/>
      <w:r w:rsidRPr="00B70D4A">
        <w:rPr>
          <w:rFonts w:ascii="Arial" w:hAnsi="Arial" w:cs="Arial"/>
          <w:b/>
          <w:bCs/>
          <w:sz w:val="20"/>
          <w:szCs w:val="20"/>
        </w:rPr>
        <w:t>Напорные трубы</w:t>
      </w:r>
      <w:r w:rsidRPr="00B70D4A">
        <w:rPr>
          <w:rFonts w:ascii="Arial" w:hAnsi="Arial" w:cs="Arial"/>
          <w:sz w:val="20"/>
          <w:szCs w:val="20"/>
        </w:rPr>
        <w:t xml:space="preserve"> - трубы, предназначенные для сооружения трубопроводов, по которым транспортируют жидкости под давлением.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3"/>
      <w:bookmarkEnd w:id="9"/>
      <w:r w:rsidRPr="00B70D4A">
        <w:rPr>
          <w:rFonts w:ascii="Arial" w:hAnsi="Arial" w:cs="Arial"/>
          <w:b/>
          <w:bCs/>
          <w:sz w:val="20"/>
          <w:szCs w:val="20"/>
        </w:rPr>
        <w:lastRenderedPageBreak/>
        <w:t>Раструбные трубы</w:t>
      </w:r>
      <w:r w:rsidRPr="00B70D4A">
        <w:rPr>
          <w:rFonts w:ascii="Arial" w:hAnsi="Arial" w:cs="Arial"/>
          <w:sz w:val="20"/>
          <w:szCs w:val="20"/>
        </w:rPr>
        <w:t xml:space="preserve"> - трубы, имеющие на одном конце раструб, а на другом конце втулочную часть, входящую в раструб при монтаже трубопровода.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4"/>
      <w:bookmarkEnd w:id="10"/>
      <w:proofErr w:type="spellStart"/>
      <w:r w:rsidRPr="00B70D4A">
        <w:rPr>
          <w:rFonts w:ascii="Arial" w:hAnsi="Arial" w:cs="Arial"/>
          <w:b/>
          <w:bCs/>
          <w:sz w:val="20"/>
          <w:szCs w:val="20"/>
        </w:rPr>
        <w:t>Фальцевые</w:t>
      </w:r>
      <w:proofErr w:type="spellEnd"/>
      <w:r w:rsidRPr="00B70D4A">
        <w:rPr>
          <w:rFonts w:ascii="Arial" w:hAnsi="Arial" w:cs="Arial"/>
          <w:b/>
          <w:bCs/>
          <w:sz w:val="20"/>
          <w:szCs w:val="20"/>
        </w:rPr>
        <w:t xml:space="preserve"> трубы</w:t>
      </w:r>
      <w:r w:rsidRPr="00B70D4A">
        <w:rPr>
          <w:rFonts w:ascii="Arial" w:hAnsi="Arial" w:cs="Arial"/>
          <w:sz w:val="20"/>
          <w:szCs w:val="20"/>
        </w:rPr>
        <w:t xml:space="preserve"> - трубы, имеющие по торцам взаимно сопрягаемые поверхности в пределах толщины стенки трубы.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5"/>
      <w:bookmarkEnd w:id="11"/>
      <w:r w:rsidRPr="00B70D4A">
        <w:rPr>
          <w:rFonts w:ascii="Arial" w:hAnsi="Arial" w:cs="Arial"/>
          <w:b/>
          <w:bCs/>
          <w:sz w:val="20"/>
          <w:szCs w:val="20"/>
        </w:rPr>
        <w:t>Трубы с подошвой</w:t>
      </w:r>
      <w:r w:rsidRPr="00B70D4A">
        <w:rPr>
          <w:rFonts w:ascii="Arial" w:hAnsi="Arial" w:cs="Arial"/>
          <w:sz w:val="20"/>
          <w:szCs w:val="20"/>
        </w:rPr>
        <w:t xml:space="preserve"> - трубы, имеющие в рабочем положении снизу плоскую или другого очертания подошву.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6"/>
      <w:bookmarkEnd w:id="12"/>
      <w:r w:rsidRPr="00B70D4A">
        <w:rPr>
          <w:rFonts w:ascii="Arial" w:hAnsi="Arial" w:cs="Arial"/>
          <w:b/>
          <w:bCs/>
          <w:sz w:val="20"/>
          <w:szCs w:val="20"/>
        </w:rPr>
        <w:t>Трубы с сердечником</w:t>
      </w:r>
      <w:r w:rsidRPr="00B70D4A">
        <w:rPr>
          <w:rFonts w:ascii="Arial" w:hAnsi="Arial" w:cs="Arial"/>
          <w:sz w:val="20"/>
          <w:szCs w:val="20"/>
        </w:rPr>
        <w:t xml:space="preserve"> - трубы, в стенке которых имеется водонепроницаемый, как правило, тонкостенный металлический или из другого материала сердечник.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7"/>
      <w:bookmarkEnd w:id="13"/>
      <w:r w:rsidRPr="00B70D4A">
        <w:rPr>
          <w:rFonts w:ascii="Arial" w:hAnsi="Arial" w:cs="Arial"/>
          <w:b/>
          <w:bCs/>
          <w:sz w:val="20"/>
          <w:szCs w:val="20"/>
        </w:rPr>
        <w:t>Диаметр условного прохода трубы</w:t>
      </w:r>
      <w:r w:rsidRPr="00B70D4A">
        <w:rPr>
          <w:rFonts w:ascii="Arial" w:hAnsi="Arial" w:cs="Arial"/>
          <w:sz w:val="20"/>
          <w:szCs w:val="20"/>
        </w:rPr>
        <w:t xml:space="preserve"> - геометрический параметр поперечного сечения трубы, равный диаметру условного круглого прохода (без учета допускаемых отклонений), по которому проводят гидравлический расчет трубопровода.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8"/>
      <w:bookmarkEnd w:id="14"/>
      <w:r w:rsidRPr="00B70D4A">
        <w:rPr>
          <w:rFonts w:ascii="Arial" w:hAnsi="Arial" w:cs="Arial"/>
          <w:b/>
          <w:bCs/>
          <w:sz w:val="20"/>
          <w:szCs w:val="20"/>
        </w:rPr>
        <w:t>Полезная длина трубы</w:t>
      </w:r>
      <w:r w:rsidRPr="00B70D4A">
        <w:rPr>
          <w:rFonts w:ascii="Arial" w:hAnsi="Arial" w:cs="Arial"/>
          <w:sz w:val="20"/>
          <w:szCs w:val="20"/>
        </w:rPr>
        <w:t xml:space="preserve"> - длина трубы, фактически учитываемая при монтаже трубопроводов.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9"/>
      <w:bookmarkEnd w:id="15"/>
      <w:r w:rsidRPr="00B70D4A">
        <w:rPr>
          <w:rFonts w:ascii="Arial" w:hAnsi="Arial" w:cs="Arial"/>
          <w:b/>
          <w:bCs/>
          <w:sz w:val="20"/>
          <w:szCs w:val="20"/>
        </w:rPr>
        <w:t>Стыковые поверхности</w:t>
      </w:r>
      <w:r w:rsidRPr="00B70D4A">
        <w:rPr>
          <w:rFonts w:ascii="Arial" w:hAnsi="Arial" w:cs="Arial"/>
          <w:sz w:val="20"/>
          <w:szCs w:val="20"/>
        </w:rPr>
        <w:t xml:space="preserve"> - поверхности концевых участков труб, взаимно сопрягаемые при монтаже трубопроводов.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2"/>
      <w:bookmarkEnd w:id="16"/>
      <w:r w:rsidRPr="00B70D4A">
        <w:rPr>
          <w:rFonts w:ascii="Arial" w:hAnsi="Arial" w:cs="Arial"/>
          <w:b/>
          <w:bCs/>
          <w:sz w:val="20"/>
          <w:szCs w:val="20"/>
        </w:rPr>
        <w:t>Расчетное внутреннее давление</w:t>
      </w:r>
      <w:r w:rsidRPr="00B70D4A">
        <w:rPr>
          <w:rFonts w:ascii="Arial" w:hAnsi="Arial" w:cs="Arial"/>
          <w:sz w:val="20"/>
          <w:szCs w:val="20"/>
        </w:rPr>
        <w:t xml:space="preserve"> - наибольшее возможное по условиям эксплуатации давление в трубопроводе без учета его повышения при гидравлическом ударе или с повышением давления при гидравлическом ударе (с учетом действия </w:t>
      </w:r>
      <w:proofErr w:type="spellStart"/>
      <w:r w:rsidRPr="00B70D4A">
        <w:rPr>
          <w:rFonts w:ascii="Arial" w:hAnsi="Arial" w:cs="Arial"/>
          <w:sz w:val="20"/>
          <w:szCs w:val="20"/>
        </w:rPr>
        <w:t>противоударной</w:t>
      </w:r>
      <w:proofErr w:type="spellEnd"/>
      <w:r w:rsidRPr="00B70D4A">
        <w:rPr>
          <w:rFonts w:ascii="Arial" w:hAnsi="Arial" w:cs="Arial"/>
          <w:sz w:val="20"/>
          <w:szCs w:val="20"/>
        </w:rPr>
        <w:t xml:space="preserve"> арматуры), если его повышенное давление в сочетании с другими нагрузками окажет на трубопровод большее воздействие.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3"/>
      <w:bookmarkEnd w:id="17"/>
      <w:r w:rsidRPr="00B70D4A">
        <w:rPr>
          <w:rFonts w:ascii="Arial" w:hAnsi="Arial" w:cs="Arial"/>
          <w:b/>
          <w:bCs/>
          <w:sz w:val="20"/>
          <w:szCs w:val="20"/>
        </w:rPr>
        <w:t>Нормальное уплотнение грунта</w:t>
      </w:r>
      <w:r w:rsidRPr="00B70D4A">
        <w:rPr>
          <w:rFonts w:ascii="Arial" w:hAnsi="Arial" w:cs="Arial"/>
          <w:sz w:val="20"/>
          <w:szCs w:val="20"/>
        </w:rPr>
        <w:t xml:space="preserve"> - уплотнение грунта засыпки на высоту не менее 200 мм над трубой путем послойного (не более 200 мм) требования, обеспечивающего уплотнение грунта с коэффициентом </w:t>
      </w:r>
      <w:proofErr w:type="spellStart"/>
      <w:r w:rsidRPr="00B70D4A">
        <w:rPr>
          <w:rFonts w:ascii="Arial" w:hAnsi="Arial" w:cs="Arial"/>
          <w:sz w:val="20"/>
          <w:szCs w:val="20"/>
        </w:rPr>
        <w:t>Купл</w:t>
      </w:r>
      <w:proofErr w:type="spellEnd"/>
      <w:r w:rsidRPr="00B70D4A">
        <w:rPr>
          <w:rFonts w:ascii="Arial" w:hAnsi="Arial" w:cs="Arial"/>
          <w:sz w:val="20"/>
          <w:szCs w:val="20"/>
        </w:rPr>
        <w:t xml:space="preserve"> не менее 0,85 (</w:t>
      </w:r>
      <w:proofErr w:type="spellStart"/>
      <w:r w:rsidRPr="00B70D4A">
        <w:rPr>
          <w:rFonts w:ascii="Arial" w:hAnsi="Arial" w:cs="Arial"/>
          <w:sz w:val="20"/>
          <w:szCs w:val="20"/>
        </w:rPr>
        <w:t>Купл</w:t>
      </w:r>
      <w:proofErr w:type="spellEnd"/>
      <w:r w:rsidRPr="00B70D4A">
        <w:rPr>
          <w:rFonts w:ascii="Arial" w:hAnsi="Arial" w:cs="Arial"/>
          <w:sz w:val="20"/>
          <w:szCs w:val="20"/>
        </w:rPr>
        <w:t xml:space="preserve"> равен отношению проектной плотности скелета грунта к максимальной его плотности, полученной методами, оговариваемыми ГОСТ 22733-77).</w:t>
      </w: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4"/>
      <w:bookmarkEnd w:id="18"/>
      <w:r w:rsidRPr="00B70D4A">
        <w:rPr>
          <w:rFonts w:ascii="Arial" w:hAnsi="Arial" w:cs="Arial"/>
          <w:b/>
          <w:bCs/>
          <w:sz w:val="20"/>
          <w:szCs w:val="20"/>
        </w:rPr>
        <w:t>Повышенное уплотнение грунта</w:t>
      </w:r>
      <w:r w:rsidRPr="00B70D4A">
        <w:rPr>
          <w:rFonts w:ascii="Arial" w:hAnsi="Arial" w:cs="Arial"/>
          <w:sz w:val="20"/>
          <w:szCs w:val="20"/>
        </w:rPr>
        <w:t xml:space="preserve"> - уплотнение грунта засыпки на высоту не менее 200 мм над трубой путем </w:t>
      </w:r>
      <w:proofErr w:type="spellStart"/>
      <w:r w:rsidRPr="00B70D4A">
        <w:rPr>
          <w:rFonts w:ascii="Arial" w:hAnsi="Arial" w:cs="Arial"/>
          <w:sz w:val="20"/>
          <w:szCs w:val="20"/>
        </w:rPr>
        <w:t>трамбования</w:t>
      </w:r>
      <w:proofErr w:type="spellEnd"/>
      <w:r w:rsidRPr="00B70D4A">
        <w:rPr>
          <w:rFonts w:ascii="Arial" w:hAnsi="Arial" w:cs="Arial"/>
          <w:sz w:val="20"/>
          <w:szCs w:val="20"/>
        </w:rPr>
        <w:t xml:space="preserve">, обеспечивающего уплотнение грунта с коэффициентом </w:t>
      </w:r>
      <w:proofErr w:type="spellStart"/>
      <w:r w:rsidRPr="00B70D4A">
        <w:rPr>
          <w:rFonts w:ascii="Arial" w:hAnsi="Arial" w:cs="Arial"/>
          <w:sz w:val="20"/>
          <w:szCs w:val="20"/>
        </w:rPr>
        <w:t>Купл</w:t>
      </w:r>
      <w:proofErr w:type="spellEnd"/>
      <w:r w:rsidRPr="00B70D4A">
        <w:rPr>
          <w:rFonts w:ascii="Arial" w:hAnsi="Arial" w:cs="Arial"/>
          <w:sz w:val="20"/>
          <w:szCs w:val="20"/>
        </w:rPr>
        <w:t xml:space="preserve"> не менее 0,93.</w:t>
      </w:r>
    </w:p>
    <w:bookmarkEnd w:id="19"/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0D4A" w:rsidRPr="00B70D4A" w:rsidRDefault="00B70D4A" w:rsidP="00B7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6B5806" w:rsidRPr="00B70D4A" w:rsidRDefault="006B5806"/>
    <w:sectPr w:rsidR="006B5806" w:rsidRPr="00B70D4A" w:rsidSect="008C693B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4A"/>
    <w:rsid w:val="006A2DC8"/>
    <w:rsid w:val="006B5806"/>
    <w:rsid w:val="00B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0D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0D4A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B70D4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70D4A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B70D4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0D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0D4A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B70D4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70D4A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B70D4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30619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2013-10-08T09:48:00Z</dcterms:created>
  <dcterms:modified xsi:type="dcterms:W3CDTF">2013-10-08T09:48:00Z</dcterms:modified>
</cp:coreProperties>
</file>