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1" w:rsidRPr="00E75621" w:rsidRDefault="00E75621" w:rsidP="00E7562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75621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Союза ССР ГОСТ </w:t>
      </w:r>
      <w:bookmarkStart w:id="0" w:name="_GoBack"/>
      <w:r w:rsidRPr="00E75621">
        <w:rPr>
          <w:rFonts w:ascii="Arial" w:hAnsi="Arial" w:cs="Arial"/>
          <w:b/>
          <w:bCs/>
          <w:sz w:val="20"/>
          <w:szCs w:val="20"/>
        </w:rPr>
        <w:t>4.225-83</w:t>
      </w:r>
      <w:bookmarkEnd w:id="0"/>
      <w:r w:rsidRPr="00E75621">
        <w:rPr>
          <w:rFonts w:ascii="Arial" w:hAnsi="Arial" w:cs="Arial"/>
          <w:b/>
          <w:bCs/>
          <w:sz w:val="20"/>
          <w:szCs w:val="20"/>
        </w:rPr>
        <w:br/>
        <w:t>"Система показателей качества продукции. Строительство. Трубы</w:t>
      </w:r>
      <w:r w:rsidRPr="00E75621">
        <w:rPr>
          <w:rFonts w:ascii="Arial" w:hAnsi="Arial" w:cs="Arial"/>
          <w:b/>
          <w:bCs/>
          <w:sz w:val="20"/>
          <w:szCs w:val="20"/>
        </w:rPr>
        <w:br/>
        <w:t>керамические канализационные и дренажные. Номенклатура показателей"</w:t>
      </w:r>
      <w:r w:rsidRPr="00E75621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16 февраля 1983 г. N 25)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E75621">
        <w:rPr>
          <w:rFonts w:ascii="Arial" w:hAnsi="Arial" w:cs="Arial"/>
          <w:b/>
          <w:bCs/>
          <w:sz w:val="20"/>
          <w:szCs w:val="20"/>
          <w:lang w:val="en-US"/>
        </w:rPr>
        <w:t>Quality ratings system.</w:t>
      </w:r>
      <w:proofErr w:type="gramEnd"/>
      <w:r w:rsidRPr="00E7562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gramStart"/>
      <w:r w:rsidRPr="00E75621">
        <w:rPr>
          <w:rFonts w:ascii="Arial" w:hAnsi="Arial" w:cs="Arial"/>
          <w:b/>
          <w:bCs/>
          <w:sz w:val="20"/>
          <w:szCs w:val="20"/>
          <w:lang w:val="en-US"/>
        </w:rPr>
        <w:t>Building.</w:t>
      </w:r>
      <w:proofErr w:type="gramEnd"/>
      <w:r w:rsidRPr="00E75621">
        <w:rPr>
          <w:rFonts w:ascii="Arial" w:hAnsi="Arial" w:cs="Arial"/>
          <w:b/>
          <w:bCs/>
          <w:sz w:val="20"/>
          <w:szCs w:val="20"/>
          <w:lang w:val="en-US"/>
        </w:rPr>
        <w:t xml:space="preserve"> Ceramic sewage and drain pipes.of characteristics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Срок введения с 01.07.83 г.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" w:name="sub_35173964"/>
      <w:r w:rsidRPr="00E75621">
        <w:rPr>
          <w:rFonts w:ascii="Arial" w:hAnsi="Arial" w:cs="Arial"/>
          <w:i/>
          <w:iCs/>
          <w:sz w:val="20"/>
          <w:szCs w:val="20"/>
        </w:rPr>
        <w:t>См. также ГОСТ 286-82 "Трубы керамические канализационные. Технические условия"</w:t>
      </w:r>
    </w:p>
    <w:bookmarkEnd w:id="1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Настоящий стандарт распространяется на керамические канализационные и дренажные трубы и устанавливает номенклатуру показателей их качества для применения </w:t>
      </w:r>
      <w:proofErr w:type="gramStart"/>
      <w:r w:rsidRPr="00E75621">
        <w:rPr>
          <w:rFonts w:ascii="Arial" w:hAnsi="Arial" w:cs="Arial"/>
          <w:sz w:val="20"/>
          <w:szCs w:val="20"/>
        </w:rPr>
        <w:t>при</w:t>
      </w:r>
      <w:proofErr w:type="gramEnd"/>
      <w:r w:rsidRPr="00E75621">
        <w:rPr>
          <w:rFonts w:ascii="Arial" w:hAnsi="Arial" w:cs="Arial"/>
          <w:sz w:val="20"/>
          <w:szCs w:val="20"/>
        </w:rPr>
        <w:t>: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разработке стандартов, технических условий и других нормативных документов;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75621">
        <w:rPr>
          <w:rFonts w:ascii="Arial" w:hAnsi="Arial" w:cs="Arial"/>
          <w:sz w:val="20"/>
          <w:szCs w:val="20"/>
        </w:rPr>
        <w:t>выборе</w:t>
      </w:r>
      <w:proofErr w:type="gramEnd"/>
      <w:r w:rsidRPr="00E75621">
        <w:rPr>
          <w:rFonts w:ascii="Arial" w:hAnsi="Arial" w:cs="Arial"/>
          <w:sz w:val="20"/>
          <w:szCs w:val="20"/>
        </w:rPr>
        <w:t xml:space="preserve"> оптимального варианта труб новых типов;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аттестации труб, прогнозировании и планировании их качества;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разработке систем управления качеством;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E75621">
        <w:rPr>
          <w:rFonts w:ascii="Arial" w:hAnsi="Arial" w:cs="Arial"/>
          <w:sz w:val="20"/>
          <w:szCs w:val="20"/>
        </w:rPr>
        <w:t>составлении</w:t>
      </w:r>
      <w:proofErr w:type="gramEnd"/>
      <w:r w:rsidRPr="00E75621">
        <w:rPr>
          <w:rFonts w:ascii="Arial" w:hAnsi="Arial" w:cs="Arial"/>
          <w:sz w:val="20"/>
          <w:szCs w:val="20"/>
        </w:rPr>
        <w:t xml:space="preserve"> отчетности и информации о качестве.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Нормы, требования и методы контроля показателей качества труб в зависимости от вида решаемых задач должны устанавливаться стандартами и техническими условиями на трубы конкретных видов (типов), а также методиками по оценке уровня качества труб, утвержденными в установленном порядке.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Настоящий стандарт разработан на основе и в соответствии с ГОСТ 4.200-78.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0"/>
      <w:r w:rsidRPr="00E75621">
        <w:rPr>
          <w:rFonts w:ascii="Arial" w:hAnsi="Arial" w:cs="Arial"/>
          <w:b/>
          <w:bCs/>
          <w:sz w:val="20"/>
          <w:szCs w:val="20"/>
        </w:rPr>
        <w:t>1. Номенклатура показателей качества</w:t>
      </w:r>
    </w:p>
    <w:bookmarkEnd w:id="2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1.1. Номенклатура показателей качества керамических канализационных и дренажных труб по критериям, единицы измерения и условные обозначения показателей качества приведены в таблице.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┌──────────────────────────────────────────────────────┬───────────────┐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│Наименование критериев, показателей качества и единицы│   Условное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измерения                       │  обозначение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показателей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качества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├──────────────────────────────────────────────────────┼───────────────┤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</w:t>
      </w:r>
      <w:r w:rsidRPr="00E75621">
        <w:rPr>
          <w:rFonts w:ascii="Courier New" w:hAnsi="Courier New" w:cs="Courier New"/>
          <w:b/>
          <w:bCs/>
          <w:noProof/>
          <w:sz w:val="20"/>
          <w:szCs w:val="20"/>
        </w:rPr>
        <w:t>1. Критерий технического уровня</w:t>
      </w:r>
      <w:r w:rsidRPr="00E75621">
        <w:rPr>
          <w:rFonts w:ascii="Courier New" w:hAnsi="Courier New" w:cs="Courier New"/>
          <w:noProof/>
          <w:sz w:val="20"/>
          <w:szCs w:val="20"/>
        </w:rPr>
        <w:t xml:space="preserve">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│1.1. Показатели назначения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sub_111"/>
      <w:r w:rsidRPr="00E75621">
        <w:rPr>
          <w:rFonts w:ascii="Courier New" w:hAnsi="Courier New" w:cs="Courier New"/>
          <w:noProof/>
          <w:sz w:val="20"/>
          <w:szCs w:val="20"/>
        </w:rPr>
        <w:t>│1.1.1. Водопоглощение, %  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sub_112"/>
      <w:bookmarkEnd w:id="3"/>
      <w:r w:rsidRPr="00E75621">
        <w:rPr>
          <w:rFonts w:ascii="Courier New" w:hAnsi="Courier New" w:cs="Courier New"/>
          <w:noProof/>
          <w:sz w:val="20"/>
          <w:szCs w:val="20"/>
        </w:rPr>
        <w:t>│1.1.2. Кислотостойкость, %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sub_113"/>
      <w:bookmarkEnd w:id="4"/>
      <w:r w:rsidRPr="00E75621">
        <w:rPr>
          <w:rFonts w:ascii="Courier New" w:hAnsi="Courier New" w:cs="Courier New"/>
          <w:noProof/>
          <w:sz w:val="20"/>
          <w:szCs w:val="20"/>
        </w:rPr>
        <w:t>│1.1.3. Механическая прочность, кН (кгс)               │       R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sub_114"/>
      <w:bookmarkEnd w:id="5"/>
      <w:r w:rsidRPr="00E75621">
        <w:rPr>
          <w:rFonts w:ascii="Courier New" w:hAnsi="Courier New" w:cs="Courier New"/>
          <w:noProof/>
          <w:sz w:val="20"/>
          <w:szCs w:val="20"/>
        </w:rPr>
        <w:t>│1.1.4. Морозостойкость, циклы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sub_115"/>
      <w:bookmarkEnd w:id="6"/>
      <w:r w:rsidRPr="00E75621">
        <w:rPr>
          <w:rFonts w:ascii="Courier New" w:hAnsi="Courier New" w:cs="Courier New"/>
          <w:noProof/>
          <w:sz w:val="20"/>
          <w:szCs w:val="20"/>
        </w:rPr>
        <w:t>│1.1.5.  Водопроницаемость  (гидравлическое  давление),│       -       │</w:t>
      </w:r>
    </w:p>
    <w:bookmarkEnd w:id="7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│МПа (кгс/см2)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sub_116"/>
      <w:r w:rsidRPr="00E75621">
        <w:rPr>
          <w:rFonts w:ascii="Courier New" w:hAnsi="Courier New" w:cs="Courier New"/>
          <w:noProof/>
          <w:sz w:val="20"/>
          <w:szCs w:val="20"/>
        </w:rPr>
        <w:t>│1.1.6. Показатели (дефекты) внешнего вида, шт.,мм, %  │       -       │</w:t>
      </w:r>
    </w:p>
    <w:bookmarkEnd w:id="8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│1.2. Показатели конструктивности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sub_121"/>
      <w:r w:rsidRPr="00E75621">
        <w:rPr>
          <w:rFonts w:ascii="Courier New" w:hAnsi="Courier New" w:cs="Courier New"/>
          <w:noProof/>
          <w:sz w:val="20"/>
          <w:szCs w:val="20"/>
        </w:rPr>
        <w:t>│1.2.1. Размеры и отклонения размеров:                 │               │</w:t>
      </w:r>
    </w:p>
    <w:bookmarkEnd w:id="9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│диаметр, мм                                           │       d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│длина, мм                                             │       l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│толщина ствола и раструба, мм                         │       t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│1.2.2. Отклонения от прямолинейности, мм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│1.2.3. Овальность, мм     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│1.2.4.  Отклонения  от  перпендикулярности   плоскости│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│торцов труб к их осям, мм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│1.3. Показатели технологичности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sub_131"/>
      <w:r w:rsidRPr="00E75621">
        <w:rPr>
          <w:rFonts w:ascii="Courier New" w:hAnsi="Courier New" w:cs="Courier New"/>
          <w:noProof/>
          <w:sz w:val="20"/>
          <w:szCs w:val="20"/>
        </w:rPr>
        <w:t>│1.3.1. Удельная трудоемкость изготовления, чел.-ч/км  │       -       │</w:t>
      </w:r>
    </w:p>
    <w:bookmarkEnd w:id="10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│1.3.2. Удельная материалоемкость, руб./км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lastRenderedPageBreak/>
        <w:t>│1.3.3. Удельная энергоемкость изготовления, кВт х ч/км│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│(кг усл. топл./км)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│1.3.4.    Степень    механизации    и    автоматизации│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│изготовления, %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│1.4. Показатели транспортабельности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sub_141"/>
      <w:r w:rsidRPr="00E75621">
        <w:rPr>
          <w:rFonts w:ascii="Courier New" w:hAnsi="Courier New" w:cs="Courier New"/>
          <w:noProof/>
          <w:sz w:val="20"/>
          <w:szCs w:val="20"/>
        </w:rPr>
        <w:t>│1.4.1. Масса упаковки, т                              │       -       │</w:t>
      </w:r>
    </w:p>
    <w:bookmarkEnd w:id="11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│1.4.2. Габаритные размеры упаковки, м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│1.4.3. Возможность контейнеризации, пакетирования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</w:t>
      </w:r>
      <w:r w:rsidRPr="00E75621">
        <w:rPr>
          <w:rFonts w:ascii="Courier New" w:hAnsi="Courier New" w:cs="Courier New"/>
          <w:b/>
          <w:bCs/>
          <w:noProof/>
          <w:sz w:val="20"/>
          <w:szCs w:val="20"/>
        </w:rPr>
        <w:t>2. Критерий стабильности показателей качества</w:t>
      </w:r>
      <w:r w:rsidRPr="00E75621">
        <w:rPr>
          <w:rFonts w:ascii="Courier New" w:hAnsi="Courier New" w:cs="Courier New"/>
          <w:noProof/>
          <w:sz w:val="20"/>
          <w:szCs w:val="20"/>
        </w:rPr>
        <w:t xml:space="preserve">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│2.1. Объем забракованной продукции, %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│2.2. Число рекламаций, шт.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│2.3. Объем зарекламированной продукции, руб., %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</w:t>
      </w:r>
      <w:r w:rsidRPr="00E75621">
        <w:rPr>
          <w:rFonts w:ascii="Courier New" w:hAnsi="Courier New" w:cs="Courier New"/>
          <w:b/>
          <w:bCs/>
          <w:noProof/>
          <w:sz w:val="20"/>
          <w:szCs w:val="20"/>
        </w:rPr>
        <w:t>3. Критерий экономической эффективности производства</w:t>
      </w:r>
      <w:r w:rsidRPr="00E75621">
        <w:rPr>
          <w:rFonts w:ascii="Courier New" w:hAnsi="Courier New" w:cs="Courier New"/>
          <w:noProof/>
          <w:sz w:val="20"/>
          <w:szCs w:val="20"/>
        </w:rPr>
        <w:t xml:space="preserve">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│3.1. Оптовая цена, руб./км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│3.2. Себестоимость, руб./км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│3.3. Рентабельность, %    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│3.4. Удельные  капитальные  вложения  в  производство,│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│руб./км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│3.5. Суммарный    народнохозяйственный      эффект  на│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│планируемый объем продукции, руб.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</w:t>
      </w:r>
      <w:r w:rsidRPr="00E75621">
        <w:rPr>
          <w:rFonts w:ascii="Courier New" w:hAnsi="Courier New" w:cs="Courier New"/>
          <w:b/>
          <w:bCs/>
          <w:noProof/>
          <w:sz w:val="20"/>
          <w:szCs w:val="20"/>
        </w:rPr>
        <w:t>4. Критерий конкурентоспособности на внешнем рынке</w:t>
      </w:r>
      <w:r w:rsidRPr="00E75621">
        <w:rPr>
          <w:rFonts w:ascii="Courier New" w:hAnsi="Courier New" w:cs="Courier New"/>
          <w:noProof/>
          <w:sz w:val="20"/>
          <w:szCs w:val="20"/>
        </w:rPr>
        <w:t xml:space="preserve">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                                                      │        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│4.1. Показатель патентной защиты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│4.2. Показатель патентной чистоты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│4.3. Наличие экспорта     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│4.4. Возможность экспорта                             │       -       │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75621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└──────────────────────────────────────────────────────┴───────────────┘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1.2. Для отдельных видов (типов) труб, при необходимости установления повышенных требований к их качеству, могут применяться дополнительно другие показатели качества.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sub_20"/>
      <w:r w:rsidRPr="00E75621">
        <w:rPr>
          <w:rFonts w:ascii="Arial" w:hAnsi="Arial" w:cs="Arial"/>
          <w:b/>
          <w:bCs/>
          <w:sz w:val="20"/>
          <w:szCs w:val="20"/>
        </w:rPr>
        <w:t>2. Применяемость критериев и показателей качества</w:t>
      </w:r>
    </w:p>
    <w:bookmarkEnd w:id="12"/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2.1. Применяемость критериев качества керамических канализационных и дренажных труб в зависимости от вида решаемых задач должна соответствовать указанной в ГОСТ 4.200-78.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>2.2. Критерии и показатели качества, установленные настоящим стандартом, распространяются на керамические канализационные трубы и керамические дренажные трубы независимо от их диаметров и длины.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2.3. Показатели качества керамических канализационных и дренажных труб по обязательности применения подразделяются </w:t>
      </w:r>
      <w:proofErr w:type="gramStart"/>
      <w:r w:rsidRPr="00E75621">
        <w:rPr>
          <w:rFonts w:ascii="Arial" w:hAnsi="Arial" w:cs="Arial"/>
          <w:sz w:val="20"/>
          <w:szCs w:val="20"/>
        </w:rPr>
        <w:t>на</w:t>
      </w:r>
      <w:proofErr w:type="gramEnd"/>
      <w:r w:rsidRPr="00E75621">
        <w:rPr>
          <w:rFonts w:ascii="Arial" w:hAnsi="Arial" w:cs="Arial"/>
          <w:sz w:val="20"/>
          <w:szCs w:val="20"/>
        </w:rPr>
        <w:t>: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общие, обязательные для всех труб независимо от их функционального назначения, т.е. как </w:t>
      </w:r>
      <w:proofErr w:type="gramStart"/>
      <w:r w:rsidRPr="00E75621">
        <w:rPr>
          <w:rFonts w:ascii="Arial" w:hAnsi="Arial" w:cs="Arial"/>
          <w:sz w:val="20"/>
          <w:szCs w:val="20"/>
        </w:rPr>
        <w:t>на</w:t>
      </w:r>
      <w:proofErr w:type="gramEnd"/>
      <w:r w:rsidRPr="00E75621">
        <w:rPr>
          <w:rFonts w:ascii="Arial" w:hAnsi="Arial" w:cs="Arial"/>
          <w:sz w:val="20"/>
          <w:szCs w:val="20"/>
        </w:rPr>
        <w:t xml:space="preserve"> канализационные, так и на дренажные;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дополнительные, обязательные для труб в зависимости от их функционального назначения, т.е. </w:t>
      </w:r>
      <w:proofErr w:type="gramStart"/>
      <w:r w:rsidRPr="00E75621">
        <w:rPr>
          <w:rFonts w:ascii="Arial" w:hAnsi="Arial" w:cs="Arial"/>
          <w:sz w:val="20"/>
          <w:szCs w:val="20"/>
        </w:rPr>
        <w:t>на</w:t>
      </w:r>
      <w:proofErr w:type="gramEnd"/>
      <w:r w:rsidRPr="00E75621">
        <w:rPr>
          <w:rFonts w:ascii="Arial" w:hAnsi="Arial" w:cs="Arial"/>
          <w:sz w:val="20"/>
          <w:szCs w:val="20"/>
        </w:rPr>
        <w:t xml:space="preserve"> канализационные или дренажные.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2.4. К показателям качества критерия технического уровня, обязательным для всех труб, относятся показатели, обозначенные в таблице номерами </w:t>
      </w:r>
      <w:hyperlink w:anchor="sub_113" w:history="1">
        <w:r w:rsidRPr="00E75621">
          <w:rPr>
            <w:rFonts w:ascii="Arial" w:hAnsi="Arial" w:cs="Arial"/>
            <w:sz w:val="20"/>
            <w:szCs w:val="20"/>
            <w:u w:val="single"/>
          </w:rPr>
          <w:t>1.1.3</w:t>
        </w:r>
      </w:hyperlink>
      <w:r w:rsidRPr="00E75621">
        <w:rPr>
          <w:rFonts w:ascii="Arial" w:hAnsi="Arial" w:cs="Arial"/>
          <w:sz w:val="20"/>
          <w:szCs w:val="20"/>
        </w:rPr>
        <w:t xml:space="preserve">, </w:t>
      </w:r>
      <w:hyperlink w:anchor="sub_116" w:history="1">
        <w:r w:rsidRPr="00E75621">
          <w:rPr>
            <w:rFonts w:ascii="Arial" w:hAnsi="Arial" w:cs="Arial"/>
            <w:sz w:val="20"/>
            <w:szCs w:val="20"/>
            <w:u w:val="single"/>
          </w:rPr>
          <w:t>1.1.6</w:t>
        </w:r>
      </w:hyperlink>
      <w:r w:rsidRPr="00E75621">
        <w:rPr>
          <w:rFonts w:ascii="Arial" w:hAnsi="Arial" w:cs="Arial"/>
          <w:sz w:val="20"/>
          <w:szCs w:val="20"/>
        </w:rPr>
        <w:t xml:space="preserve">, </w:t>
      </w:r>
      <w:hyperlink w:anchor="sub_121" w:history="1">
        <w:r w:rsidRPr="00E75621">
          <w:rPr>
            <w:rFonts w:ascii="Arial" w:hAnsi="Arial" w:cs="Arial"/>
            <w:sz w:val="20"/>
            <w:szCs w:val="20"/>
            <w:u w:val="single"/>
          </w:rPr>
          <w:t>1.2.1-1.2.4</w:t>
        </w:r>
      </w:hyperlink>
      <w:r w:rsidRPr="00E75621">
        <w:rPr>
          <w:rFonts w:ascii="Arial" w:hAnsi="Arial" w:cs="Arial"/>
          <w:sz w:val="20"/>
          <w:szCs w:val="20"/>
        </w:rPr>
        <w:t xml:space="preserve">, </w:t>
      </w:r>
      <w:hyperlink w:anchor="sub_141" w:history="1">
        <w:r w:rsidRPr="00E75621">
          <w:rPr>
            <w:rFonts w:ascii="Arial" w:hAnsi="Arial" w:cs="Arial"/>
            <w:sz w:val="20"/>
            <w:szCs w:val="20"/>
            <w:u w:val="single"/>
          </w:rPr>
          <w:t>1.4.1-1.4.3</w:t>
        </w:r>
      </w:hyperlink>
      <w:r w:rsidRPr="00E75621">
        <w:rPr>
          <w:rFonts w:ascii="Arial" w:hAnsi="Arial" w:cs="Arial"/>
          <w:sz w:val="20"/>
          <w:szCs w:val="20"/>
        </w:rPr>
        <w:t>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2.5. К дополнительным показателям качества критерия технического уровня, обязательным для керамических канализационных труб, относятся показатели, обозначенные в таблице номерами </w:t>
      </w:r>
      <w:hyperlink w:anchor="sub_111" w:history="1">
        <w:r w:rsidRPr="00E75621">
          <w:rPr>
            <w:rFonts w:ascii="Arial" w:hAnsi="Arial" w:cs="Arial"/>
            <w:sz w:val="20"/>
            <w:szCs w:val="20"/>
            <w:u w:val="single"/>
          </w:rPr>
          <w:t>1.1.1</w:t>
        </w:r>
      </w:hyperlink>
      <w:r w:rsidRPr="00E75621">
        <w:rPr>
          <w:rFonts w:ascii="Arial" w:hAnsi="Arial" w:cs="Arial"/>
          <w:sz w:val="20"/>
          <w:szCs w:val="20"/>
        </w:rPr>
        <w:t xml:space="preserve">, </w:t>
      </w:r>
      <w:hyperlink w:anchor="sub_112" w:history="1">
        <w:r w:rsidRPr="00E75621">
          <w:rPr>
            <w:rFonts w:ascii="Arial" w:hAnsi="Arial" w:cs="Arial"/>
            <w:sz w:val="20"/>
            <w:szCs w:val="20"/>
            <w:u w:val="single"/>
          </w:rPr>
          <w:t>1.1.2</w:t>
        </w:r>
      </w:hyperlink>
      <w:r w:rsidRPr="00E75621">
        <w:rPr>
          <w:rFonts w:ascii="Arial" w:hAnsi="Arial" w:cs="Arial"/>
          <w:sz w:val="20"/>
          <w:szCs w:val="20"/>
        </w:rPr>
        <w:t xml:space="preserve">, </w:t>
      </w:r>
      <w:hyperlink w:anchor="sub_115" w:history="1">
        <w:r w:rsidRPr="00E75621">
          <w:rPr>
            <w:rFonts w:ascii="Arial" w:hAnsi="Arial" w:cs="Arial"/>
            <w:sz w:val="20"/>
            <w:szCs w:val="20"/>
            <w:u w:val="single"/>
          </w:rPr>
          <w:t>1.1.5</w:t>
        </w:r>
      </w:hyperlink>
      <w:r w:rsidRPr="00E75621">
        <w:rPr>
          <w:rFonts w:ascii="Arial" w:hAnsi="Arial" w:cs="Arial"/>
          <w:sz w:val="20"/>
          <w:szCs w:val="20"/>
        </w:rPr>
        <w:t xml:space="preserve">, а для керамических дренажных труб - </w:t>
      </w:r>
      <w:hyperlink w:anchor="sub_114" w:history="1">
        <w:r w:rsidRPr="00E75621">
          <w:rPr>
            <w:rFonts w:ascii="Arial" w:hAnsi="Arial" w:cs="Arial"/>
            <w:sz w:val="20"/>
            <w:szCs w:val="20"/>
            <w:u w:val="single"/>
          </w:rPr>
          <w:t>номером 1.1.4</w:t>
        </w:r>
      </w:hyperlink>
      <w:r w:rsidRPr="00E75621">
        <w:rPr>
          <w:rFonts w:ascii="Arial" w:hAnsi="Arial" w:cs="Arial"/>
          <w:sz w:val="20"/>
          <w:szCs w:val="20"/>
        </w:rPr>
        <w:t>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75621">
        <w:rPr>
          <w:rFonts w:ascii="Arial" w:hAnsi="Arial" w:cs="Arial"/>
          <w:sz w:val="20"/>
          <w:szCs w:val="20"/>
        </w:rPr>
        <w:t xml:space="preserve">2.6. Показатели качества критерия технического уровня, обозначенные в таблице номерами </w:t>
      </w:r>
      <w:hyperlink w:anchor="sub_131" w:history="1">
        <w:r w:rsidRPr="00E75621">
          <w:rPr>
            <w:rFonts w:ascii="Arial" w:hAnsi="Arial" w:cs="Arial"/>
            <w:sz w:val="20"/>
            <w:szCs w:val="20"/>
            <w:u w:val="single"/>
          </w:rPr>
          <w:t>1.3.1-1.3.4</w:t>
        </w:r>
      </w:hyperlink>
      <w:r w:rsidRPr="00E75621">
        <w:rPr>
          <w:rFonts w:ascii="Arial" w:hAnsi="Arial" w:cs="Arial"/>
          <w:sz w:val="20"/>
          <w:szCs w:val="20"/>
        </w:rPr>
        <w:t>, применяются при выборе оптимальных вариантов керамических канализационных и дренажных труб новых типов и размеров, аттестации труб, прогнозировании и планировании их качества, разработке систем управления качеством, составлении отчетности и информации о качестве.</w:t>
      </w:r>
    </w:p>
    <w:p w:rsidR="00E75621" w:rsidRPr="00E75621" w:rsidRDefault="00E75621" w:rsidP="00E756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35654" w:rsidRPr="00E75621" w:rsidRDefault="00735654"/>
    <w:sectPr w:rsidR="00735654" w:rsidRPr="00E75621" w:rsidSect="0014251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1"/>
    <w:rsid w:val="0036075E"/>
    <w:rsid w:val="00735654"/>
    <w:rsid w:val="00E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56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621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7562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75621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E7562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E7562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56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5621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E7562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E75621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E7562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E7562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2013-10-08T08:07:00Z</dcterms:created>
  <dcterms:modified xsi:type="dcterms:W3CDTF">2013-10-08T08:07:00Z</dcterms:modified>
</cp:coreProperties>
</file>